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8C192C"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8C192C"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8C192C"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8C192C"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8C192C"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8C192C"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8C192C"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7C05BD"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7C05BD"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7C05BD"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7C05BD"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7C05BD"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7C05BD"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7C05BD"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7C05BD"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7C05BD"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7C05BD"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7C05BD"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7C05BD"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7C05BD"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7C05BD"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7C05BD"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7C05BD"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7C05BD"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7C05BD"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7C05BD"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7C05BD"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7C05BD"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7C05BD"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7C05BD"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7C05BD"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7C05BD"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7C05BD"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7C05BD"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7C05BD"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7C05BD"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7C05BD"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7C05BD"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7C05BD"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7C05BD"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7C05BD"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7C05BD"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7C05BD"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7C05BD"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7C05BD"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7C05BD"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7C05BD"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7C05BD"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7C05BD"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7C05BD"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7C05BD"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7C05BD"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7C05BD"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7C05BD"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7C05BD"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7C05BD"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7C05BD"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7C05BD"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7C05BD"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7C05BD"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7C05BD"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7C05BD"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7C05BD"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7C05BD"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7C05BD"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7C05BD"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7C05BD"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7C05BD"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7C05BD"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7C05BD"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7C05BD"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7C05BD"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7C05BD"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7C05BD"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7C05BD"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7C05BD"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7C05BD"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7C05BD"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7C05BD"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7C05BD"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7C05BD"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7C05BD"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7C05BD"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7C05BD"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7C05BD"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7C05BD"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7C05BD"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7C05BD"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7C05BD"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7C05BD"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7C05BD"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7C05BD"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7C05BD"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7C05BD"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7C05BD"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7C05BD"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7C05BD"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7C05BD"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7C05BD"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7C05BD"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7C05BD"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7C05BD"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7C05BD"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7C05BD"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7C05BD"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7C05BD"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7C05BD"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7C05BD"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7C05BD"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7C05BD"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7C05BD"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7C05BD"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7C05BD"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7C05BD"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7C05BD"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7C05BD"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7C05BD"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7C05BD"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7C05BD"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7C05BD"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7C05BD"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7C05BD"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7C05BD"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7C05BD"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7C05BD"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7C05BD"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7C05BD"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7C05BD"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7C05BD"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7C05BD"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7C05BD"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7C05BD"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7C05BD"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7C05BD"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7C05BD"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7C05BD"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7C05BD"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7C05BD"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7C05BD"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7C05BD"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7C05BD"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7C05BD"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7C05BD"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7C05BD"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7C05BD"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7C05BD"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7C05BD"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7C05BD"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7C05BD"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7C05BD"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7C05BD"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7C05BD"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7C05BD"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7C05BD"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7C05BD"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7C05BD"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7C05BD"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7C05BD"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7C05BD"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7C05BD"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7C05BD"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7C05BD"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7C05BD"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7C05BD"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7C05BD"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7C05BD"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7C05BD"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7C05BD"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7C05BD"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7C05BD"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7C05BD"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7C05BD"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7C05BD"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7C05BD"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7C05BD"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7C05BD"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7C05BD"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7C05BD"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7C05BD"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67"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Collabolator (K)</w:t>
      </w:r>
      <w:bookmarkEnd w:id="367"/>
    </w:p>
    <w:p w14:paraId="221F5B44" w14:textId="52A538E0" w:rsidR="00F672D2" w:rsidRPr="00545645" w:rsidRDefault="00F672D2" w:rsidP="00F672D2">
      <w:pPr>
        <w:pStyle w:val="Tytutabeli"/>
        <w:rPr>
          <w:highlight w:val="yellow"/>
        </w:rPr>
      </w:pPr>
      <w:bookmarkStart w:id="368" w:name="_Ref152270743"/>
      <w:bookmarkStart w:id="369" w:name="_Ref152270729"/>
      <w:bookmarkStart w:id="370" w:name="_Toc169134770"/>
      <w:r w:rsidRPr="007C05BD">
        <w:rPr>
          <w:highlight w:val="yellow"/>
          <w:lang w:val="en-GB"/>
        </w:rPr>
        <w:t xml:space="preserve">Tabela </w:t>
      </w:r>
      <w:r w:rsidR="00853138" w:rsidRPr="00545645">
        <w:rPr>
          <w:highlight w:val="yellow"/>
        </w:rPr>
        <w:fldChar w:fldCharType="begin"/>
      </w:r>
      <w:r w:rsidR="00853138" w:rsidRPr="007C05BD">
        <w:rPr>
          <w:highlight w:val="yellow"/>
          <w:lang w:val="en-GB"/>
        </w:rPr>
        <w:instrText xml:space="preserve"> SEQ Tabela \* ARABIC </w:instrText>
      </w:r>
      <w:r w:rsidR="00853138" w:rsidRPr="00545645">
        <w:rPr>
          <w:highlight w:val="yellow"/>
        </w:rPr>
        <w:fldChar w:fldCharType="separate"/>
      </w:r>
      <w:r w:rsidR="00853138" w:rsidRPr="007C05BD">
        <w:rPr>
          <w:noProof/>
          <w:highlight w:val="yellow"/>
          <w:lang w:val="en-GB"/>
        </w:rPr>
        <w:t>47</w:t>
      </w:r>
      <w:r w:rsidR="00853138" w:rsidRPr="00545645">
        <w:rPr>
          <w:noProof/>
          <w:highlight w:val="yellow"/>
        </w:rPr>
        <w:fldChar w:fldCharType="end"/>
      </w:r>
      <w:bookmarkEnd w:id="368"/>
      <w:r w:rsidR="00B84102" w:rsidRPr="007C05BD">
        <w:rPr>
          <w:noProof/>
          <w:highlight w:val="yellow"/>
          <w:lang w:val="en-GB"/>
        </w:rPr>
        <w:t>.</w:t>
      </w:r>
      <w:r w:rsidRPr="007C05BD">
        <w:rPr>
          <w:highlight w:val="yellow"/>
          <w:lang w:val="en-GB"/>
        </w:rPr>
        <w:t xml:space="preserve"> </w:t>
      </w:r>
      <w:r w:rsidRPr="00545645">
        <w:rPr>
          <w:highlight w:val="yellow"/>
        </w:rPr>
        <w:t>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1"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7C05BD"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7C05BD"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7C05BD"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7C05BD"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7C05BD"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7C05BD"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7C05BD"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7C05BD"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7C05BD"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7C05BD"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7C05BD"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7C05BD"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7C05BD"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7C05BD"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7C05BD"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7C05BD"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7C05BD"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7C05BD"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7C05BD"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7C05BD"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7C05BD"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7C05BD"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7C05BD"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7C05BD"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2"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2"/>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3" w:name="_Ref152281484"/>
      <w:bookmarkStart w:id="374" w:name="_Ref152281477"/>
      <w:bookmarkStart w:id="375" w:name="_Toc169134771"/>
      <w:bookmarkStart w:id="376"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3"/>
      <w:r w:rsidR="00B84102" w:rsidRPr="00BC0315">
        <w:rPr>
          <w:noProof/>
          <w:highlight w:val="yellow"/>
        </w:rPr>
        <w:t>.</w:t>
      </w:r>
      <w:r w:rsidRPr="00BC0315">
        <w:rPr>
          <w:highlight w:val="yellow"/>
        </w:rPr>
        <w:t xml:space="preserve"> Typy teorii interesariuszy</w:t>
      </w:r>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76"/>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 xml:space="preserve">Table 48. </w:t>
      </w:r>
      <w:bookmarkStart w:id="377" w:name="_Hlk203648351"/>
      <w:r w:rsidRPr="00F14EA0">
        <w:rPr>
          <w:b/>
          <w:bCs/>
        </w:rPr>
        <w:t>Types of Stakeholder Theories</w:t>
      </w:r>
      <w:bookmarkEnd w:id="377"/>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7C05BD"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7C05BD"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7C05BD"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7C05BD"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7C05BD"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78" w:name="_Hlk203648606"/>
      <w:r w:rsidRPr="00F14EA0">
        <w:rPr>
          <w:lang w:val="en-GB"/>
        </w:rPr>
        <w:t>Own elaboration based on Donaldson and Preston, 1995; Marcinkowska, 2011; Nita, 2016</w:t>
      </w:r>
      <w:bookmarkEnd w:id="378"/>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9" w:name="_Ref134899247"/>
      <w:bookmarkStart w:id="380" w:name="_Ref134897836"/>
      <w:bookmarkStart w:id="381"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9"/>
      <w:r w:rsidR="00B84102" w:rsidRPr="00F14EA0">
        <w:rPr>
          <w:noProof/>
          <w:highlight w:val="yellow"/>
        </w:rPr>
        <w:t>.</w:t>
      </w:r>
      <w:r w:rsidRPr="00F14EA0">
        <w:rPr>
          <w:highlight w:val="yellow"/>
        </w:rPr>
        <w:t xml:space="preserve"> Typologia interesariuszy wg Mitchell et al.</w:t>
      </w:r>
      <w:bookmarkEnd w:id="380"/>
      <w:bookmarkEnd w:id="3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lastRenderedPageBreak/>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2" w:name="_Ref153916533"/>
      <w:bookmarkStart w:id="383" w:name="_Ref153916514"/>
      <w:bookmarkStart w:id="384"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2"/>
      <w:r w:rsidR="00B84102" w:rsidRPr="00F14EA0">
        <w:rPr>
          <w:noProof/>
          <w:highlight w:val="yellow"/>
        </w:rPr>
        <w:t>.</w:t>
      </w:r>
      <w:r w:rsidRPr="00F14EA0">
        <w:rPr>
          <w:highlight w:val="yellow"/>
        </w:rPr>
        <w:t xml:space="preserve"> Wybrane przykłady interesariuszy uczelni oraz kategorii do jakich mogą zostać przypisani</w:t>
      </w:r>
      <w:bookmarkEnd w:id="383"/>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Burrowsa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7C05BD"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7C05BD"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7C05BD"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7C05BD"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7C05BD"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7C05BD"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7C05BD"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7C05BD"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7C05BD"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7C05BD"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7C05BD"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7C05BD"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7C05BD"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7C05BD"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lastRenderedPageBreak/>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5" w:name="_Ref155124038"/>
      <w:bookmarkStart w:id="386" w:name="_Ref155124029"/>
      <w:bookmarkStart w:id="387" w:name="_Toc169134774"/>
      <w:r w:rsidRPr="00EF2407">
        <w:rPr>
          <w:highlight w:val="yellow"/>
          <w:lang w:val="en-GB"/>
        </w:rPr>
        <w:lastRenderedPageBreak/>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5"/>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8" w:name="_Ref134897865"/>
      <w:bookmarkStart w:id="389" w:name="_Ref134897858"/>
      <w:bookmarkStart w:id="390"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8"/>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9"/>
      <w:r w:rsidR="00102C77" w:rsidRPr="00514F31">
        <w:rPr>
          <w:highlight w:val="yellow"/>
        </w:rPr>
        <w:t>do typologii wg Mitchella.</w:t>
      </w:r>
      <w:bookmarkEnd w:id="39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7C05BD"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lastRenderedPageBreak/>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7C05BD"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1" w:name="_Ref162381255"/>
      <w:bookmarkStart w:id="392" w:name="_Ref162612683"/>
      <w:bookmarkStart w:id="393" w:name="_Toc164801017"/>
      <w:bookmarkStart w:id="394" w:name="_Toc168903281"/>
      <w:bookmarkStart w:id="395" w:name="_Toc169134089"/>
      <w:r w:rsidRPr="00C97C1B">
        <w:rPr>
          <w:highlight w:val="yellow"/>
        </w:rPr>
        <w:t>Kształtowanie relacji</w:t>
      </w:r>
      <w:r w:rsidR="004B23E5" w:rsidRPr="00C97C1B">
        <w:rPr>
          <w:highlight w:val="yellow"/>
        </w:rPr>
        <w:t xml:space="preserve"> z różnymi grupami interesariuszy</w:t>
      </w:r>
      <w:bookmarkEnd w:id="391"/>
      <w:bookmarkEnd w:id="392"/>
      <w:bookmarkEnd w:id="393"/>
      <w:bookmarkEnd w:id="394"/>
      <w:bookmarkEnd w:id="395"/>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6" w:name="_Ref155519988"/>
      <w:bookmarkStart w:id="397" w:name="_Ref155520065"/>
      <w:bookmarkStart w:id="398"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6"/>
      <w:r w:rsidR="0036301D" w:rsidRPr="00C97C1B">
        <w:rPr>
          <w:noProof/>
          <w:highlight w:val="yellow"/>
        </w:rPr>
        <w:t>.</w:t>
      </w:r>
      <w:r w:rsidRPr="00C97C1B">
        <w:rPr>
          <w:highlight w:val="yellow"/>
        </w:rPr>
        <w:t xml:space="preserve"> Edukacyjny łańcuch dostaw</w:t>
      </w:r>
      <w:bookmarkEnd w:id="397"/>
      <w:bookmarkEnd w:id="398"/>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9" w:name="_Ref155635133"/>
      <w:bookmarkStart w:id="400" w:name="_Ref155635125"/>
      <w:bookmarkStart w:id="401"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Diagram procesu tworzenia strategii relacji z interesariuszami.</w:t>
      </w:r>
      <w:bookmarkEnd w:id="400"/>
      <w:bookmarkEnd w:id="401"/>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2" w:name="_Ref156044513"/>
      <w:bookmarkStart w:id="403" w:name="_Ref156044500"/>
      <w:bookmarkStart w:id="404"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2"/>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3"/>
      <w:r w:rsidRPr="008D06DD">
        <w:rPr>
          <w:highlight w:val="yellow"/>
        </w:rPr>
        <w:t>interesariuszy</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5" w:name="_Ref156672377"/>
      <w:bookmarkStart w:id="406" w:name="_Ref156672388"/>
      <w:bookmarkStart w:id="407"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5"/>
      <w:r w:rsidR="0036301D" w:rsidRPr="008D06DD">
        <w:rPr>
          <w:noProof/>
          <w:highlight w:val="yellow"/>
        </w:rPr>
        <w:t>.</w:t>
      </w:r>
      <w:r w:rsidRPr="008D06DD">
        <w:rPr>
          <w:highlight w:val="yellow"/>
        </w:rPr>
        <w:t xml:space="preserve"> Przykładowa mapa interesariuszy uczelni</w:t>
      </w:r>
      <w:bookmarkEnd w:id="406"/>
      <w:bookmarkEnd w:id="407"/>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8" w:name="_Ref156676558"/>
      <w:bookmarkStart w:id="409" w:name="_Ref156676553"/>
      <w:bookmarkStart w:id="410"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8"/>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9"/>
      <w:bookmarkEnd w:id="410"/>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7C05BD"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7C05BD"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7C05BD"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7C05BD"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1" w:name="_Ref156914784"/>
      <w:bookmarkStart w:id="412" w:name="_Ref156921650"/>
      <w:bookmarkStart w:id="413"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1"/>
      <w:r w:rsidR="0036301D" w:rsidRPr="00CB234F">
        <w:rPr>
          <w:noProof/>
          <w:highlight w:val="yellow"/>
        </w:rPr>
        <w:t>.</w:t>
      </w:r>
      <w:r w:rsidRPr="00CB234F">
        <w:rPr>
          <w:highlight w:val="yellow"/>
        </w:rPr>
        <w:t xml:space="preserve"> Formy struktur kanałów komunikacji</w:t>
      </w:r>
      <w:bookmarkEnd w:id="412"/>
      <w:bookmarkEnd w:id="413"/>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4" w:name="_Ref156922867"/>
      <w:bookmarkStart w:id="415" w:name="_Ref156922851"/>
      <w:bookmarkStart w:id="416"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4"/>
      <w:r w:rsidR="0036301D" w:rsidRPr="00CB234F">
        <w:rPr>
          <w:noProof/>
          <w:highlight w:val="yellow"/>
        </w:rPr>
        <w:t>.</w:t>
      </w:r>
      <w:r w:rsidRPr="00CB234F">
        <w:rPr>
          <w:highlight w:val="yellow"/>
        </w:rPr>
        <w:t xml:space="preserve"> Trójkąt komunikacji wg Bragantini</w:t>
      </w:r>
      <w:bookmarkEnd w:id="415"/>
      <w:r w:rsidR="00C97743" w:rsidRPr="00CB234F">
        <w:rPr>
          <w:highlight w:val="yellow"/>
        </w:rPr>
        <w:t>ego</w:t>
      </w:r>
      <w:bookmarkEnd w:id="416"/>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7" w:name="_Ref157001680"/>
      <w:bookmarkStart w:id="418" w:name="_Ref157001672"/>
      <w:bookmarkStart w:id="419"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Przykłady metod i kanałów komunikacji z interesariuszami uczelni</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0" w:name="_Ref157024032"/>
      <w:bookmarkStart w:id="421" w:name="_Ref157024024"/>
      <w:bookmarkStart w:id="422"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0"/>
      <w:r w:rsidR="0036301D" w:rsidRPr="001D7A89">
        <w:rPr>
          <w:noProof/>
          <w:highlight w:val="yellow"/>
        </w:rPr>
        <w:t>.</w:t>
      </w:r>
      <w:r w:rsidRPr="001D7A89">
        <w:rPr>
          <w:highlight w:val="yellow"/>
        </w:rPr>
        <w:t xml:space="preserve"> Typologia komunikacji uniwersytetów w mediach społecznościowych</w:t>
      </w:r>
      <w:bookmarkEnd w:id="421"/>
      <w:bookmarkEnd w:id="422"/>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7C05BD"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7C05BD"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7C05BD"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7C05BD"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7C05BD"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7C05BD"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7C05BD"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7C05BD"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7C05BD"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7C05BD"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7C05BD"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7C05BD"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7C05BD"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7C05BD"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3" w:name="_Ref157071594"/>
      <w:bookmarkStart w:id="424" w:name="_Ref157071584"/>
      <w:bookmarkStart w:id="425"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3"/>
      <w:r w:rsidR="00B84102" w:rsidRPr="001D7A89">
        <w:rPr>
          <w:noProof/>
          <w:highlight w:val="yellow"/>
        </w:rPr>
        <w:t>.</w:t>
      </w:r>
      <w:r w:rsidRPr="001D7A89">
        <w:rPr>
          <w:highlight w:val="yellow"/>
        </w:rPr>
        <w:t xml:space="preserve"> Kwestionariusz samooceny uczelni w zakresie relacji z interesariuszami</w:t>
      </w:r>
      <w:bookmarkEnd w:id="424"/>
      <w:bookmarkEnd w:id="425"/>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7C05BD"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7C05BD"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7C05BD"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7C05BD"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7C05BD"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7C05BD"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7C05BD"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7C05BD"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7C05BD"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7C05BD"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7C05BD"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7C05BD"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7C05BD"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7C05BD"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7C05BD"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6" w:name="_Ref162612597"/>
      <w:bookmarkStart w:id="427" w:name="_Ref162639110"/>
      <w:bookmarkStart w:id="428" w:name="_Toc164801018"/>
      <w:bookmarkStart w:id="429" w:name="_Toc168903282"/>
      <w:bookmarkStart w:id="430" w:name="_Toc169134090"/>
      <w:r w:rsidRPr="00EF2407">
        <w:rPr>
          <w:highlight w:val="yellow"/>
        </w:rPr>
        <w:t>Rola interesariuszy w procesach zarządczych uczelni w kontekście zarządzania jakością</w:t>
      </w:r>
      <w:bookmarkStart w:id="431" w:name="_Ref135910228"/>
      <w:bookmarkStart w:id="432" w:name="_Ref135910231"/>
      <w:bookmarkEnd w:id="426"/>
      <w:bookmarkEnd w:id="427"/>
      <w:bookmarkEnd w:id="428"/>
      <w:bookmarkEnd w:id="429"/>
      <w:bookmarkEnd w:id="430"/>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3" w:name="_Ref157104969"/>
      <w:bookmarkStart w:id="434" w:name="_Ref157104963"/>
      <w:bookmarkStart w:id="435"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3"/>
      <w:r w:rsidR="00B84102" w:rsidRPr="00EF2407">
        <w:rPr>
          <w:noProof/>
          <w:highlight w:val="yellow"/>
        </w:rPr>
        <w:t>.</w:t>
      </w:r>
      <w:r w:rsidRPr="00EF2407">
        <w:rPr>
          <w:highlight w:val="yellow"/>
        </w:rPr>
        <w:t xml:space="preserve"> Różne poziomy metod oceny jakości, a interesariusze i wpływ na poprawę jakości usług uczelni</w:t>
      </w:r>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6" w:name="_Ref134898257"/>
      <w:bookmarkStart w:id="437" w:name="_Ref157204748"/>
      <w:bookmarkStart w:id="438"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6"/>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7"/>
      <w:bookmarkEnd w:id="438"/>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7C05BD"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7C05BD"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7C05BD"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7C05BD"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7C05BD"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7C05BD"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7C05BD"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7C05BD"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7C05BD"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7C05BD"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7C05BD"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7C05BD"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7C05BD"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7C05BD"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9" w:name="_Ref157665691"/>
      <w:bookmarkStart w:id="440" w:name="_Ref157665684"/>
      <w:bookmarkStart w:id="441"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9"/>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40"/>
      <w:bookmarkEnd w:id="44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2" w:name="_Ref157710966"/>
      <w:bookmarkStart w:id="443" w:name="_Ref157710935"/>
      <w:bookmarkStart w:id="444"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2"/>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3"/>
      <w:bookmarkEnd w:id="444"/>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5" w:name="_Ref164502460"/>
      <w:bookmarkStart w:id="446" w:name="_Toc164801019"/>
      <w:bookmarkStart w:id="447" w:name="_Toc168903283"/>
      <w:bookmarkStart w:id="448" w:name="_Toc169134091"/>
      <w:bookmarkEnd w:id="431"/>
      <w:bookmarkEnd w:id="432"/>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5"/>
      <w:bookmarkEnd w:id="446"/>
      <w:bookmarkEnd w:id="447"/>
      <w:bookmarkEnd w:id="448"/>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9" w:name="_Ref164502706"/>
      <w:bookmarkStart w:id="450" w:name="_Toc164801020"/>
      <w:bookmarkStart w:id="451" w:name="_Toc168903284"/>
      <w:bookmarkStart w:id="452"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9"/>
      <w:bookmarkEnd w:id="450"/>
      <w:bookmarkEnd w:id="451"/>
      <w:bookmarkEnd w:id="452"/>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3" w:name="_Ref164502714"/>
      <w:bookmarkStart w:id="454" w:name="_Ref164502715"/>
      <w:bookmarkStart w:id="455" w:name="_Toc164801021"/>
      <w:bookmarkStart w:id="456" w:name="_Toc168903285"/>
      <w:bookmarkStart w:id="457" w:name="_Toc169134093"/>
      <w:r w:rsidRPr="00825C31">
        <w:rPr>
          <w:highlight w:val="yellow"/>
        </w:rPr>
        <w:t>Założenia i cele badań jakościowych: wywiady pogłębione z interesariuszami uczelni</w:t>
      </w:r>
      <w:bookmarkEnd w:id="453"/>
      <w:bookmarkEnd w:id="454"/>
      <w:bookmarkEnd w:id="455"/>
      <w:bookmarkEnd w:id="456"/>
      <w:bookmarkEnd w:id="457"/>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8" w:name="_Ref163577839"/>
      <w:bookmarkStart w:id="459" w:name="_Ref134898899"/>
      <w:bookmarkStart w:id="460"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8"/>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9"/>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7C05BD"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7C05BD"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7C05BD"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7C05BD"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7C05BD"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7C05BD"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7C05BD"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1" w:name="_Ref137733795"/>
      <w:bookmarkStart w:id="462" w:name="_Toc164801022"/>
      <w:bookmarkStart w:id="463" w:name="_Toc168903286"/>
      <w:bookmarkStart w:id="464" w:name="_Toc169134094"/>
      <w:r w:rsidRPr="00825C31">
        <w:rPr>
          <w:highlight w:val="yellow"/>
        </w:rPr>
        <w:t>Analiza wyników badania jakościowego</w:t>
      </w:r>
      <w:bookmarkEnd w:id="461"/>
      <w:bookmarkEnd w:id="462"/>
      <w:bookmarkEnd w:id="463"/>
      <w:bookmarkEnd w:id="464"/>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5" w:name="_Ref138254745"/>
      <w:bookmarkStart w:id="466" w:name="_Ref138254740"/>
      <w:bookmarkStart w:id="467"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5"/>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6"/>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8" w:name="_Ref138080539"/>
      <w:bookmarkStart w:id="469" w:name="_Ref138080531"/>
      <w:bookmarkStart w:id="470"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8"/>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1" w:name="_Ref164502733"/>
      <w:bookmarkStart w:id="472" w:name="_Toc164801023"/>
      <w:bookmarkStart w:id="473" w:name="_Toc168903287"/>
      <w:bookmarkStart w:id="474" w:name="_Toc169134095"/>
      <w:r w:rsidRPr="00B661A7">
        <w:rPr>
          <w:highlight w:val="yellow"/>
        </w:rPr>
        <w:t>Efekty działań uczelni w świetle pomiaru satysfakcji interesariuszy</w:t>
      </w:r>
      <w:bookmarkEnd w:id="471"/>
      <w:bookmarkEnd w:id="472"/>
      <w:bookmarkEnd w:id="473"/>
      <w:bookmarkEnd w:id="474"/>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5" w:name="_Ref437094338"/>
      <w:bookmarkStart w:id="476" w:name="_Ref437094349"/>
      <w:bookmarkStart w:id="477" w:name="_Toc437182121"/>
      <w:bookmarkStart w:id="478"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5"/>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6"/>
      <w:bookmarkEnd w:id="477"/>
      <w:bookmarkEnd w:id="478"/>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9" w:name="_Ref137972036"/>
      <w:bookmarkStart w:id="480" w:name="_Ref138021609"/>
      <w:bookmarkStart w:id="481" w:name="_Toc164801024"/>
      <w:bookmarkStart w:id="482" w:name="_Toc168903288"/>
      <w:bookmarkStart w:id="483" w:name="_Toc169134096"/>
      <w:r w:rsidRPr="00B661A7">
        <w:rPr>
          <w:highlight w:val="yellow"/>
        </w:rPr>
        <w:t>Założenia i c</w:t>
      </w:r>
      <w:r w:rsidR="003C08E8" w:rsidRPr="00B661A7">
        <w:rPr>
          <w:highlight w:val="yellow"/>
        </w:rPr>
        <w:t xml:space="preserve">ele badań </w:t>
      </w:r>
      <w:bookmarkEnd w:id="479"/>
      <w:r w:rsidRPr="00B661A7">
        <w:rPr>
          <w:highlight w:val="yellow"/>
        </w:rPr>
        <w:t>ilościowych</w:t>
      </w:r>
      <w:bookmarkEnd w:id="480"/>
      <w:bookmarkEnd w:id="481"/>
      <w:bookmarkEnd w:id="482"/>
      <w:bookmarkEnd w:id="483"/>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4" w:name="_Ref137642473"/>
      <w:bookmarkStart w:id="485" w:name="_Ref138019734"/>
      <w:bookmarkStart w:id="486"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4"/>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5"/>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7C05BD"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7" w:name="_Ref137647622"/>
      <w:bookmarkStart w:id="488" w:name="_Ref137647645"/>
      <w:bookmarkStart w:id="489" w:name="_Ref137763110"/>
      <w:bookmarkStart w:id="490" w:name="_Ref137763114"/>
      <w:bookmarkStart w:id="491" w:name="_Ref137805973"/>
      <w:bookmarkStart w:id="492" w:name="_Toc164801025"/>
      <w:bookmarkStart w:id="493" w:name="_Toc168903289"/>
      <w:bookmarkStart w:id="494"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7"/>
      <w:bookmarkEnd w:id="488"/>
      <w:bookmarkEnd w:id="489"/>
      <w:bookmarkEnd w:id="490"/>
      <w:bookmarkEnd w:id="491"/>
      <w:bookmarkEnd w:id="492"/>
      <w:bookmarkEnd w:id="493"/>
      <w:bookmarkEnd w:id="494"/>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5"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6" w:name="_Ref134900359"/>
      <w:bookmarkStart w:id="497" w:name="_Ref134900368"/>
      <w:bookmarkStart w:id="498"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6"/>
      <w:r w:rsidR="0036301D" w:rsidRPr="00D75904">
        <w:rPr>
          <w:noProof/>
          <w:highlight w:val="yellow"/>
        </w:rPr>
        <w:t>.</w:t>
      </w:r>
      <w:r w:rsidRPr="00D75904">
        <w:rPr>
          <w:highlight w:val="yellow"/>
        </w:rPr>
        <w:t xml:space="preserve"> Struktura respondentów badania kwestionariuszowego wg płci</w:t>
      </w:r>
      <w:bookmarkEnd w:id="497"/>
      <w:bookmarkEnd w:id="498"/>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9" w:name="_Ref134900397"/>
      <w:bookmarkStart w:id="500" w:name="_Ref134900388"/>
      <w:bookmarkStart w:id="501" w:name="_Ref134900624"/>
      <w:bookmarkStart w:id="502"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9"/>
      <w:r w:rsidR="0036301D" w:rsidRPr="00D75904">
        <w:rPr>
          <w:noProof/>
          <w:highlight w:val="yellow"/>
        </w:rPr>
        <w:t>.</w:t>
      </w:r>
      <w:r w:rsidRPr="00D75904">
        <w:rPr>
          <w:highlight w:val="yellow"/>
        </w:rPr>
        <w:t xml:space="preserve"> Struktura respondentów badania kwestionariuszowego wg kategorii wiekowych</w:t>
      </w:r>
      <w:bookmarkEnd w:id="500"/>
      <w:bookmarkEnd w:id="501"/>
      <w:bookmarkEnd w:id="502"/>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3" w:name="_Ref134898291"/>
      <w:bookmarkStart w:id="504"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3"/>
      <w:r w:rsidR="00B84102" w:rsidRPr="00022D18">
        <w:rPr>
          <w:noProof/>
          <w:highlight w:val="yellow"/>
        </w:rPr>
        <w:t>.</w:t>
      </w:r>
      <w:r w:rsidRPr="00022D18">
        <w:rPr>
          <w:highlight w:val="yellow"/>
        </w:rPr>
        <w:t xml:space="preserve"> Liczba ludności Polski na dzień 31 grudnia 2020 r. wg wybranych kategorii wiekowych</w:t>
      </w:r>
      <w:bookmarkEnd w:id="50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5" w:name="_Ref134898333"/>
      <w:bookmarkStart w:id="506" w:name="_Ref134898325"/>
      <w:bookmarkStart w:id="507"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5"/>
      <w:r w:rsidR="00B84102" w:rsidRPr="00022D18">
        <w:rPr>
          <w:noProof/>
          <w:highlight w:val="yellow"/>
        </w:rPr>
        <w:t>.</w:t>
      </w:r>
      <w:r w:rsidRPr="00022D18">
        <w:rPr>
          <w:highlight w:val="yellow"/>
        </w:rPr>
        <w:t xml:space="preserve"> Oszacowanie struktury populacji badanej absolwentów i studentów wg wybranych grup wiekowych</w:t>
      </w:r>
      <w:bookmarkEnd w:id="506"/>
      <w:bookmarkEnd w:id="50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8" w:name="_Ref134900457"/>
      <w:bookmarkStart w:id="509" w:name="_Ref134900450"/>
      <w:bookmarkStart w:id="510"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8"/>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9"/>
      <w:bookmarkEnd w:id="510"/>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1" w:name="_Ref134900483"/>
      <w:bookmarkStart w:id="512" w:name="_Ref134900476"/>
      <w:bookmarkStart w:id="513" w:name="_Ref134900494"/>
      <w:bookmarkStart w:id="514" w:name="_Ref134900512"/>
      <w:bookmarkStart w:id="515"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1"/>
      <w:r w:rsidR="0036301D" w:rsidRPr="00022D18">
        <w:rPr>
          <w:noProof/>
          <w:highlight w:val="yellow"/>
        </w:rPr>
        <w:t>.</w:t>
      </w:r>
      <w:r w:rsidRPr="00022D18">
        <w:rPr>
          <w:highlight w:val="yellow"/>
        </w:rPr>
        <w:t xml:space="preserve"> Struktura respondentów badania kwestionariuszowego wg przynależności do grup interesariuszy</w:t>
      </w:r>
      <w:bookmarkEnd w:id="512"/>
      <w:bookmarkEnd w:id="513"/>
      <w:bookmarkEnd w:id="514"/>
      <w:bookmarkEnd w:id="515"/>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6" w:name="_Ref134900542"/>
      <w:bookmarkStart w:id="517" w:name="_Ref134900535"/>
      <w:bookmarkStart w:id="518"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6"/>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7"/>
      <w:bookmarkEnd w:id="518"/>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9" w:name="_Ref134900561"/>
      <w:bookmarkStart w:id="520" w:name="_Ref137806801"/>
      <w:bookmarkStart w:id="521"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9"/>
      <w:r w:rsidR="0036301D" w:rsidRPr="00022D18">
        <w:rPr>
          <w:noProof/>
          <w:highlight w:val="yellow"/>
        </w:rPr>
        <w:t>.</w:t>
      </w:r>
      <w:r w:rsidRPr="00022D18">
        <w:rPr>
          <w:highlight w:val="yellow"/>
        </w:rPr>
        <w:t xml:space="preserve"> Struktura respondentów badania kwestionariuszowego z grupy absolwentów uczelni wg płci</w:t>
      </w:r>
      <w:bookmarkEnd w:id="520"/>
      <w:bookmarkEnd w:id="521"/>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2" w:name="_Ref134900651"/>
      <w:bookmarkStart w:id="523" w:name="_Ref134900615"/>
      <w:bookmarkStart w:id="524" w:name="_Ref134900644"/>
      <w:bookmarkStart w:id="525" w:name="_Ref137806762"/>
      <w:bookmarkStart w:id="526"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2"/>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3"/>
      <w:bookmarkEnd w:id="524"/>
      <w:bookmarkEnd w:id="525"/>
      <w:bookmarkEnd w:id="526"/>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7C05BD"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7C05BD"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7C05BD"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7C05BD"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7" w:name="_Ref134900684"/>
      <w:bookmarkStart w:id="528" w:name="_Ref134900676"/>
      <w:bookmarkStart w:id="529" w:name="_Ref134900706"/>
      <w:bookmarkStart w:id="530"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7"/>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8"/>
      <w:bookmarkEnd w:id="529"/>
      <w:bookmarkEnd w:id="530"/>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1" w:name="_Ref134895617"/>
      <w:bookmarkStart w:id="532" w:name="_Ref134895603"/>
      <w:bookmarkStart w:id="533"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2"/>
      <w:bookmarkEnd w:id="533"/>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4" w:name="_Ref437093143"/>
      <w:bookmarkStart w:id="535" w:name="_Ref437093160"/>
      <w:bookmarkStart w:id="536" w:name="_Ref437181714"/>
      <w:bookmarkStart w:id="537" w:name="_Toc164801026"/>
      <w:bookmarkStart w:id="538" w:name="_Toc168903290"/>
      <w:bookmarkStart w:id="539" w:name="_Toc169134098"/>
      <w:r w:rsidRPr="00847F16">
        <w:t xml:space="preserve">Pomiar satysfakcji interesariuszy uczelni technicznych jako efektu działań </w:t>
      </w:r>
      <w:r w:rsidRPr="00B61EC4">
        <w:rPr>
          <w:rStyle w:val="Heading3Char"/>
        </w:rPr>
        <w:t>uczelni</w:t>
      </w:r>
      <w:bookmarkEnd w:id="534"/>
      <w:bookmarkEnd w:id="535"/>
      <w:bookmarkEnd w:id="536"/>
      <w:bookmarkEnd w:id="537"/>
      <w:bookmarkEnd w:id="538"/>
      <w:bookmarkEnd w:id="539"/>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0" w:name="_Ref134900831"/>
      <w:bookmarkStart w:id="541" w:name="_Ref134900820"/>
      <w:bookmarkStart w:id="542"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0"/>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1"/>
      <w:bookmarkEnd w:id="542"/>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3" w:name="_Ref134900872"/>
      <w:bookmarkStart w:id="544" w:name="_Ref134900864"/>
      <w:bookmarkStart w:id="545" w:name="_Ref134901075"/>
      <w:bookmarkStart w:id="546"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3"/>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4"/>
      <w:bookmarkEnd w:id="545"/>
      <w:bookmarkEnd w:id="546"/>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7" w:name="_Ref134901104"/>
      <w:bookmarkStart w:id="548" w:name="_Ref134901095"/>
      <w:bookmarkStart w:id="549" w:name="_Ref134901141"/>
      <w:bookmarkStart w:id="550"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7"/>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8"/>
      <w:bookmarkEnd w:id="549"/>
      <w:bookmarkEnd w:id="550"/>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1" w:name="_Ref134901184"/>
      <w:bookmarkStart w:id="552" w:name="_Ref134901176"/>
      <w:bookmarkStart w:id="553"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2"/>
      <w:bookmarkEnd w:id="553"/>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4" w:name="_Ref134901235"/>
      <w:bookmarkStart w:id="555" w:name="_Ref134901227"/>
      <w:bookmarkStart w:id="556"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5"/>
      <w:bookmarkEnd w:id="556"/>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7" w:name="_Ref134901293"/>
      <w:bookmarkStart w:id="558" w:name="_Ref134901286"/>
      <w:bookmarkStart w:id="559"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8"/>
      <w:bookmarkEnd w:id="559"/>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0" w:name="_Ref134901370"/>
      <w:bookmarkStart w:id="561" w:name="_Ref134901363"/>
      <w:bookmarkStart w:id="562"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0"/>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1"/>
      <w:bookmarkEnd w:id="562"/>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3" w:name="_Ref134901424"/>
      <w:bookmarkStart w:id="564" w:name="_Ref134901416"/>
      <w:bookmarkStart w:id="565"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3"/>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4"/>
      <w:bookmarkEnd w:id="565"/>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6" w:name="_Ref134898419"/>
      <w:bookmarkStart w:id="567" w:name="_Ref134898408"/>
      <w:bookmarkStart w:id="568" w:name="_Ref134898474"/>
      <w:bookmarkStart w:id="569"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6"/>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7"/>
      <w:bookmarkEnd w:id="568"/>
      <w:bookmarkEnd w:id="5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0" w:name="_Ref134898522"/>
      <w:bookmarkStart w:id="571" w:name="_Ref134898513"/>
      <w:bookmarkStart w:id="572" w:name="_Ref134898540"/>
      <w:bookmarkStart w:id="573"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Uśrednione wagi istotności wpływu na ocenę SSI poszczególnych grup interesariuszy</w:t>
      </w:r>
      <w:bookmarkEnd w:id="571"/>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analyzing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r w:rsidRPr="007C05BD">
        <w:rPr>
          <w:lang w:val="en-GB"/>
        </w:rPr>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SSI&lt;sub&gt;upr&lt;/sub&gt;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lastRenderedPageBreak/>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4" w:name="_Ref134898572"/>
      <w:bookmarkStart w:id="575" w:name="_Ref134898564"/>
      <w:bookmarkStart w:id="576" w:name="_Ref134898594"/>
      <w:bookmarkStart w:id="577"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Wartości cząstkowych SSI dla poszczególnych grup interesariuszy.</w:t>
      </w:r>
      <w:bookmarkEnd w:id="575"/>
      <w:bookmarkEnd w:id="576"/>
      <w:bookmarkEnd w:id="577"/>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raczej 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7C05BD"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r w:rsidRPr="00F77ECF">
        <w:t>Therefore, the aggregated SSI indices are distinguished as:</w:t>
      </w:r>
    </w:p>
    <w:p w14:paraId="23337486" w14:textId="77777777" w:rsidR="00F77ECF" w:rsidRPr="007C05BD" w:rsidRDefault="00F77ECF" w:rsidP="00F77ECF">
      <w:pPr>
        <w:numPr>
          <w:ilvl w:val="0"/>
          <w:numId w:val="71"/>
        </w:numPr>
        <w:rPr>
          <w:lang w:val="en-GB"/>
        </w:rPr>
      </w:pPr>
      <w:r w:rsidRPr="007C05BD">
        <w:rPr>
          <w:b/>
          <w:bCs/>
          <w:lang w:val="en-GB"/>
        </w:rPr>
        <w:t>SSI_long-term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r w:rsidRPr="007C05BD">
        <w:rPr>
          <w:b/>
          <w:bCs/>
          <w:lang w:val="en-GB"/>
        </w:rPr>
        <w:t>SSI_short-term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78" w:name="_Ref164502761"/>
      <w:bookmarkStart w:id="579" w:name="_Toc164801027"/>
      <w:bookmarkStart w:id="580" w:name="_Toc168903291"/>
      <w:bookmarkStart w:id="581" w:name="_Toc169134099"/>
      <w:r>
        <w:t>Możliwości stosowania</w:t>
      </w:r>
      <w:r w:rsidR="00B61EC4">
        <w:t xml:space="preserve"> miar satysfakcji interesariuszy </w:t>
      </w:r>
      <w:r>
        <w:t>w doskonaleniu systemu zarzadzania jakością uczelni</w:t>
      </w:r>
      <w:bookmarkEnd w:id="578"/>
      <w:bookmarkEnd w:id="579"/>
      <w:bookmarkEnd w:id="580"/>
      <w:bookmarkEnd w:id="581"/>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2" w:name="_Ref137910300"/>
      <w:bookmarkStart w:id="583" w:name="_Toc164801028"/>
      <w:bookmarkStart w:id="584" w:name="_Toc168903292"/>
      <w:bookmarkStart w:id="58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2"/>
      <w:bookmarkEnd w:id="583"/>
      <w:bookmarkEnd w:id="584"/>
      <w:bookmarkEnd w:id="585"/>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6" w:name="_Ref137661449"/>
      <w:bookmarkStart w:id="587" w:name="_Ref137661439"/>
      <w:bookmarkStart w:id="588"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6"/>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7"/>
      <w:r w:rsidR="001E1A75">
        <w:t>; N=120</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9" w:name="_Ref137715854"/>
      <w:bookmarkStart w:id="590" w:name="_Ref137715835"/>
      <w:bookmarkStart w:id="591"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9"/>
      <w:r w:rsidR="00B84102">
        <w:rPr>
          <w:noProof/>
        </w:rPr>
        <w:t>.</w:t>
      </w:r>
      <w:r>
        <w:t xml:space="preserve"> Korelacje pomiędzy klasyfikowaniem uczelni jako techniczną, a wynagrodzeniem i zatrudnieniem absolwentów po roku i po 3 latach od ukończenia studiów.</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2" w:name="_Ref136544259"/>
      <w:bookmarkStart w:id="593" w:name="_Ref136544219"/>
      <w:bookmarkStart w:id="594"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92"/>
      <w:r w:rsidR="00B84102">
        <w:rPr>
          <w:noProof/>
        </w:rPr>
        <w:t>.</w:t>
      </w:r>
      <w:r>
        <w:t xml:space="preserve"> Interpretacja zakresów wartości korelacji r-Pearsona</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5" w:name="_Ref137730572"/>
      <w:bookmarkStart w:id="596" w:name="_Ref137730564"/>
      <w:bookmarkStart w:id="597"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95"/>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6"/>
      <w:bookmarkEnd w:id="59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8" w:name="_Ref137759871"/>
      <w:bookmarkStart w:id="599" w:name="_Ref137759863"/>
      <w:bookmarkStart w:id="600"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8"/>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1" w:name="_Ref162436354"/>
      <w:bookmarkStart w:id="602" w:name="_Toc164801029"/>
      <w:bookmarkStart w:id="603" w:name="_Toc168903293"/>
      <w:bookmarkStart w:id="604"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1"/>
      <w:bookmarkEnd w:id="602"/>
      <w:bookmarkEnd w:id="603"/>
      <w:bookmarkEnd w:id="604"/>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5" w:name="_Ref137889325"/>
      <w:bookmarkStart w:id="606" w:name="_Ref137889313"/>
      <w:bookmarkStart w:id="607"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605"/>
      <w:r w:rsidR="00B84102">
        <w:rPr>
          <w:noProof/>
        </w:rPr>
        <w:t>.</w:t>
      </w:r>
      <w:r>
        <w:t xml:space="preserve"> Korelacje pomiędzy </w:t>
      </w:r>
      <w:r w:rsidR="00F310B6">
        <w:t>miarami ogólnej oceny uczelni technicznych w rankingu Perspektywy 2022, a elementami składowymi ocen rankingowych</w:t>
      </w:r>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8" w:name="_Ref162954853"/>
      <w:bookmarkStart w:id="609" w:name="_Ref162954839"/>
      <w:bookmarkStart w:id="610"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8"/>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9"/>
      <w:bookmarkEnd w:id="61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1" w:name="_Ref137917794"/>
      <w:bookmarkStart w:id="612" w:name="_Ref137917781"/>
      <w:bookmarkStart w:id="613"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11"/>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12"/>
      <w:bookmarkEnd w:id="61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4" w:name="_Ref164502786"/>
      <w:bookmarkStart w:id="615" w:name="_Toc164801030"/>
      <w:bookmarkStart w:id="616" w:name="_Toc168903294"/>
      <w:bookmarkStart w:id="617" w:name="_Toc169134102"/>
      <w:r w:rsidRPr="00000137">
        <w:t>Zastosowanie informacji o satysfakcji interesariuszy w doskonaleniu systemu zarządzania jakością uczelni</w:t>
      </w:r>
      <w:bookmarkEnd w:id="614"/>
      <w:bookmarkEnd w:id="615"/>
      <w:bookmarkEnd w:id="616"/>
      <w:bookmarkEnd w:id="617"/>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8" w:name="_Ref164502797"/>
      <w:bookmarkStart w:id="619" w:name="_Toc164801031"/>
      <w:bookmarkStart w:id="620" w:name="_Toc168903295"/>
      <w:bookmarkStart w:id="621"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8"/>
      <w:bookmarkEnd w:id="619"/>
      <w:bookmarkEnd w:id="620"/>
      <w:bookmarkEnd w:id="621"/>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Pr="006C1446" w:rsidRDefault="00787121" w:rsidP="00787121">
      <w:pPr>
        <w:pStyle w:val="Heading2"/>
        <w:rPr>
          <w:highlight w:val="yellow"/>
        </w:rPr>
      </w:pPr>
      <w:bookmarkStart w:id="622" w:name="_Ref164502803"/>
      <w:bookmarkStart w:id="623" w:name="_Toc164801032"/>
      <w:bookmarkStart w:id="624" w:name="_Toc168903296"/>
      <w:bookmarkStart w:id="625" w:name="_Toc169134104"/>
      <w:r w:rsidRPr="006C1446">
        <w:rPr>
          <w:highlight w:val="yellow"/>
        </w:rPr>
        <w:t>Struktura Modelu Doskonalenia Systemu Zarządzania Jakością Uczelni Inspirowanego Satysfakcją Interesariuszy</w:t>
      </w:r>
      <w:bookmarkEnd w:id="622"/>
      <w:bookmarkEnd w:id="623"/>
      <w:bookmarkEnd w:id="624"/>
      <w:bookmarkEnd w:id="625"/>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r w:rsidRPr="006C1446">
        <w:rPr>
          <w:b/>
          <w:bCs/>
          <w:i/>
          <w:iCs/>
          <w:highlight w:val="yellow"/>
        </w:rPr>
        <w:t>Stakeholder</w:t>
      </w:r>
      <w:r w:rsidR="00A1314F" w:rsidRPr="006C1446">
        <w:rPr>
          <w:b/>
          <w:bCs/>
          <w:i/>
          <w:iCs/>
          <w:highlight w:val="yellow"/>
        </w:rPr>
        <w:t>s</w:t>
      </w:r>
      <w:r w:rsidRPr="006C1446">
        <w:rPr>
          <w:b/>
          <w:bCs/>
          <w:i/>
          <w:iCs/>
          <w:highlight w:val="yellow"/>
        </w:rPr>
        <w:t xml:space="preserve"> Satisfaction Driven Quality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interesariuszocentryzmu. </w:t>
      </w:r>
      <w:r w:rsidR="00276213" w:rsidRPr="006C1446">
        <w:rPr>
          <w:highlight w:val="yellow"/>
        </w:rPr>
        <w:t>Dzięki uwzględnieniu poszerzonej analizy interesariuszy oraz sposobów pozyskiwania informacji zwrotnej od nich j</w:t>
      </w:r>
      <w:r w:rsidRPr="006C1446">
        <w:rPr>
          <w:highlight w:val="yellow"/>
        </w:rPr>
        <w:t xml:space="preserve">est to koncepcja odpowiednia </w:t>
      </w:r>
      <w:r w:rsidRPr="006C1446">
        <w:rPr>
          <w:highlight w:val="yellow"/>
        </w:rPr>
        <w:lastRenderedPageBreak/>
        <w:t>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r w:rsidRPr="006C1446">
        <w:rPr>
          <w:i/>
          <w:iCs/>
          <w:highlight w:val="yellow"/>
        </w:rPr>
        <w:t>stakeholder</w:t>
      </w:r>
      <w:r w:rsidR="00A1314F" w:rsidRPr="006C1446">
        <w:rPr>
          <w:i/>
          <w:iCs/>
          <w:highlight w:val="yellow"/>
        </w:rPr>
        <w:t>s</w:t>
      </w:r>
      <w:r w:rsidRPr="006C1446">
        <w:rPr>
          <w:i/>
          <w:iCs/>
          <w:highlight w:val="yellow"/>
        </w:rPr>
        <w:t xml:space="preserve"> satisfaction driven</w:t>
      </w:r>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6C1446">
        <w:rPr>
          <w:highlight w:val="yellow"/>
        </w:rPr>
        <w:instrText xml:space="preserve"> \* MERGEFORMAT </w:instrText>
      </w:r>
      <w:r w:rsidR="00276213" w:rsidRPr="006C1446">
        <w:rPr>
          <w:highlight w:val="yellow"/>
        </w:rPr>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r w:rsidR="00DB1ACD" w:rsidRPr="006C1446">
        <w:rPr>
          <w:i/>
          <w:iCs/>
          <w:highlight w:val="yellow"/>
        </w:rPr>
        <w:t>Check</w:t>
      </w:r>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r w:rsidR="00DB1ACD" w:rsidRPr="006C1446">
        <w:rPr>
          <w:i/>
          <w:iCs/>
          <w:highlight w:val="yellow"/>
        </w:rPr>
        <w:t>Act</w:t>
      </w:r>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6C1446">
        <w:rPr>
          <w:highlight w:val="yellow"/>
        </w:rPr>
        <w:instrText xml:space="preserve"> \* MERGEFORMAT </w:instrText>
      </w:r>
      <w:r w:rsidR="00DB1ACD" w:rsidRPr="006C1446">
        <w:rPr>
          <w:highlight w:val="yellow"/>
        </w:rPr>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xml:space="preserve">, iż dobre planowanie pozwala uniknąć strat lub </w:t>
      </w:r>
      <w:r w:rsidR="00DB1ACD" w:rsidRPr="006C1446">
        <w:rPr>
          <w:highlight w:val="yellow"/>
        </w:rPr>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8C192C" w:rsidRDefault="008C192C" w:rsidP="008C192C">
      <w:pPr>
        <w:ind w:left="432" w:firstLine="0"/>
        <w:rPr>
          <w:b/>
          <w:bCs/>
        </w:rPr>
      </w:pPr>
      <w:r w:rsidRPr="008C192C">
        <w:rPr>
          <w:b/>
          <w:bCs/>
        </w:rPr>
        <w:t>3.1 Structure of the University Quality Management System Improvement Model Inspired by Stakeholder Satisfaction</w:t>
      </w:r>
    </w:p>
    <w:p w14:paraId="090B96C9" w14:textId="77777777" w:rsidR="008C192C" w:rsidRPr="008C192C" w:rsidRDefault="008C192C" w:rsidP="008C192C">
      <w:r w:rsidRPr="008C192C">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8C192C">
        <w:rPr>
          <w:i/>
          <w:iCs/>
        </w:rPr>
        <w:t>Stakeholders Satisfaction Driven Quality Management Model</w:t>
      </w:r>
      <w:r w:rsidRPr="008C192C">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8C192C" w:rsidRDefault="008C192C" w:rsidP="008C192C">
      <w:r w:rsidRPr="008C192C">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8C192C" w:rsidRDefault="008C192C" w:rsidP="008C192C">
      <w:r w:rsidRPr="008C192C">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8C192C" w:rsidRDefault="008C192C" w:rsidP="008C192C">
      <w:r w:rsidRPr="008C192C">
        <w:t xml:space="preserve">The English name of the model forms the basis for the acronym SSDQM, which will be widely used in the following sections. The phrase </w:t>
      </w:r>
      <w:r w:rsidRPr="008C192C">
        <w:rPr>
          <w:i/>
          <w:iCs/>
        </w:rPr>
        <w:t>stakeholders satisfaction driven</w:t>
      </w:r>
      <w:r w:rsidRPr="008C192C">
        <w:t xml:space="preserve"> succinctly captures the essence of this approach more effectively than any directly translatable Polish equivalent. The Polish term </w:t>
      </w:r>
      <w:r w:rsidRPr="008C192C">
        <w:rPr>
          <w:i/>
          <w:iCs/>
        </w:rPr>
        <w:t>inspirowany satysfakcją interesariuszy</w:t>
      </w:r>
      <w:r w:rsidRPr="008C192C">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8C192C" w:rsidRDefault="008C192C" w:rsidP="008C192C">
      <w:r w:rsidRPr="008C192C">
        <w:lastRenderedPageBreak/>
        <w:t>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integrates stakeholder analysis and the preparation and implementation of improvements in a manner optimally suited to the specific characteristics and resources of a given university.</w:t>
      </w:r>
    </w:p>
    <w:p w14:paraId="19672007" w14:textId="77777777" w:rsidR="008C192C" w:rsidRPr="008C192C" w:rsidRDefault="008C192C" w:rsidP="008C192C">
      <w:r w:rsidRPr="008C192C">
        <w:t xml:space="preserve">Nevertheless, the stages related to stakeholder analysis and the identification of issues requiring improvement resemble the </w:t>
      </w:r>
      <w:r w:rsidRPr="008C192C">
        <w:rPr>
          <w:i/>
          <w:iCs/>
        </w:rPr>
        <w:t>Plan</w:t>
      </w:r>
      <w:r w:rsidRPr="008C192C">
        <w:t xml:space="preserve"> phase of the PDCA cycle. The subsequent stages, which involve implementing proposed changes, establishing systematic feedback acquisition, and embedding a continuous improvement practice, correspond to the </w:t>
      </w:r>
      <w:r w:rsidRPr="008C192C">
        <w:rPr>
          <w:i/>
          <w:iCs/>
        </w:rPr>
        <w:t>Do</w:t>
      </w:r>
      <w:r w:rsidRPr="008C192C">
        <w:t xml:space="preserve">, </w:t>
      </w:r>
      <w:r w:rsidRPr="008C192C">
        <w:rPr>
          <w:i/>
          <w:iCs/>
        </w:rPr>
        <w:t>Check</w:t>
      </w:r>
      <w:r w:rsidRPr="008C192C">
        <w:t xml:space="preserve">, and </w:t>
      </w:r>
      <w:r w:rsidRPr="008C192C">
        <w:rPr>
          <w:i/>
          <w:iCs/>
        </w:rPr>
        <w:t>Act</w:t>
      </w:r>
      <w:r w:rsidRPr="008C192C">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8C192C" w:rsidRDefault="008C192C" w:rsidP="008C192C">
      <w:r w:rsidRPr="008C192C">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Pr="00AA7788" w:rsidRDefault="00B12AF3" w:rsidP="00B12AF3">
      <w:pPr>
        <w:pStyle w:val="Tytutabeli"/>
        <w:rPr>
          <w:highlight w:val="yellow"/>
        </w:rPr>
      </w:pPr>
      <w:bookmarkStart w:id="626" w:name="_Ref162330018"/>
      <w:bookmarkStart w:id="627" w:name="_Ref162330010"/>
      <w:bookmarkStart w:id="628" w:name="_Toc169134719"/>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48</w:t>
      </w:r>
      <w:r w:rsidR="00853138" w:rsidRPr="00AA7788">
        <w:rPr>
          <w:noProof/>
          <w:highlight w:val="yellow"/>
        </w:rPr>
        <w:fldChar w:fldCharType="end"/>
      </w:r>
      <w:bookmarkEnd w:id="626"/>
      <w:r w:rsidR="00096852" w:rsidRPr="00AA7788">
        <w:rPr>
          <w:highlight w:val="yellow"/>
        </w:rPr>
        <w:t>.</w:t>
      </w:r>
      <w:r w:rsidRPr="00AA7788">
        <w:rPr>
          <w:highlight w:val="yellow"/>
        </w:rPr>
        <w:t xml:space="preserve"> Struktura głównych elementów modelu doskonalenia SZJ uczelni inspirowanego satysfakcją interesariuszy (SSDQM)</w:t>
      </w:r>
      <w:bookmarkEnd w:id="627"/>
      <w:bookmarkEnd w:id="628"/>
    </w:p>
    <w:p w14:paraId="461C074A" w14:textId="77777777" w:rsidR="00795F42" w:rsidRPr="00AA7788" w:rsidRDefault="00B12AF3" w:rsidP="00B12AF3">
      <w:pPr>
        <w:pStyle w:val="rdo"/>
        <w:rPr>
          <w:highlight w:val="yellow"/>
          <w:lang w:val="pl-PL"/>
        </w:rPr>
      </w:pPr>
      <w:r w:rsidRPr="00AA7788">
        <w:rPr>
          <w:highlight w:val="yellow"/>
          <w:lang w:val="pl-PL"/>
        </w:rPr>
        <w:t>Źródło: opracowanie własne</w:t>
      </w:r>
    </w:p>
    <w:p w14:paraId="3C5087C9" w14:textId="77777777" w:rsidR="003826FE" w:rsidRDefault="00BD20EC" w:rsidP="00DD50DE">
      <w:r w:rsidRPr="00AA7788">
        <w:rPr>
          <w:highlight w:val="yellow"/>
        </w:rPr>
        <w:t>Model SSDQM w swej głównej strukturze jest cykliczny. Jednak iteracyjność jest wbudowana w niego również na niższych, szczegółowych poziomach.</w:t>
      </w:r>
      <w:r w:rsidR="00DE5B26" w:rsidRPr="00AA7788">
        <w:rPr>
          <w:highlight w:val="yellow"/>
        </w:rPr>
        <w:t xml:space="preserve"> Całościowy diagram modelu obejmujący wszystkie etapy szczegółowe wraz z ich pełnymi opisami stanowi </w:t>
      </w:r>
      <w:r w:rsidR="002E4C53" w:rsidRPr="00AA7788">
        <w:rPr>
          <w:highlight w:val="yellow"/>
        </w:rPr>
        <w:t>Z</w:t>
      </w:r>
      <w:r w:rsidR="00DE5B26" w:rsidRPr="00AA7788">
        <w:rPr>
          <w:highlight w:val="yellow"/>
        </w:rPr>
        <w:t xml:space="preserve">ałącznik 7. Omówienie szczegółowej struktury Modelu zostanie przedstawione poniżej w częściach wraz z prezentacją szczegółowych diagramów etapów postępowania oraz pełnymi opisami tych etapów. </w:t>
      </w:r>
      <w:r w:rsidR="00FC5B1B" w:rsidRPr="00AA7788">
        <w:rPr>
          <w:highlight w:val="yellow"/>
        </w:rPr>
        <w:t>Część d</w:t>
      </w:r>
      <w:r w:rsidR="00DE5B26" w:rsidRPr="00AA7788">
        <w:rPr>
          <w:highlight w:val="yellow"/>
        </w:rPr>
        <w:t>iagram</w:t>
      </w:r>
      <w:r w:rsidR="00FC5B1B" w:rsidRPr="00AA7788">
        <w:rPr>
          <w:highlight w:val="yellow"/>
        </w:rPr>
        <w:t>u</w:t>
      </w:r>
      <w:r w:rsidR="00DE5B26" w:rsidRPr="00AA7788">
        <w:rPr>
          <w:highlight w:val="yellow"/>
        </w:rPr>
        <w:t xml:space="preserve"> odnosząc</w:t>
      </w:r>
      <w:r w:rsidR="00FC5B1B" w:rsidRPr="00AA7788">
        <w:rPr>
          <w:highlight w:val="yellow"/>
        </w:rPr>
        <w:t>a</w:t>
      </w:r>
      <w:r w:rsidR="00DE5B26" w:rsidRPr="00AA7788">
        <w:rPr>
          <w:highlight w:val="yellow"/>
        </w:rPr>
        <w:t xml:space="preserve"> się do pierwszej części modelu</w:t>
      </w:r>
      <w:r w:rsidR="000276B1" w:rsidRPr="00AA7788">
        <w:rPr>
          <w:highlight w:val="yellow"/>
        </w:rPr>
        <w:t>,</w:t>
      </w:r>
      <w:r w:rsidR="00DE5B26" w:rsidRPr="00AA7788">
        <w:rPr>
          <w:highlight w:val="yellow"/>
        </w:rPr>
        <w:t xml:space="preserve"> obejmującej etapy</w:t>
      </w:r>
      <w:r w:rsidR="00292582" w:rsidRPr="00AA7788">
        <w:rPr>
          <w:highlight w:val="yellow"/>
        </w:rPr>
        <w:t xml:space="preserve"> główne</w:t>
      </w:r>
      <w:r w:rsidR="00DE5B26" w:rsidRPr="00AA7788">
        <w:rPr>
          <w:highlight w:val="yellow"/>
        </w:rPr>
        <w:t xml:space="preserve"> od 1 do 4</w:t>
      </w:r>
      <w:r w:rsidR="000276B1" w:rsidRPr="00AA7788">
        <w:rPr>
          <w:highlight w:val="yellow"/>
        </w:rPr>
        <w:t>,</w:t>
      </w:r>
      <w:r w:rsidR="00DE5B26" w:rsidRPr="00AA7788">
        <w:rPr>
          <w:highlight w:val="yellow"/>
        </w:rPr>
        <w:t xml:space="preserve"> znajduj</w:t>
      </w:r>
      <w:r w:rsidR="00292582" w:rsidRPr="00AA7788">
        <w:rPr>
          <w:highlight w:val="yellow"/>
        </w:rPr>
        <w:t>e</w:t>
      </w:r>
      <w:r w:rsidR="00DE5B26" w:rsidRPr="00AA7788">
        <w:rPr>
          <w:highlight w:val="yellow"/>
        </w:rPr>
        <w:t xml:space="preserve"> się </w:t>
      </w:r>
      <w:r w:rsidR="00FC5B1B" w:rsidRPr="00AA7788">
        <w:rPr>
          <w:highlight w:val="yellow"/>
        </w:rPr>
        <w:t xml:space="preserve">na </w:t>
      </w:r>
      <w:r w:rsidR="00345BF3" w:rsidRPr="00AA7788">
        <w:rPr>
          <w:highlight w:val="yellow"/>
        </w:rPr>
        <w:t>Rysunku </w:t>
      </w:r>
      <w:r w:rsidR="00FC5B1B" w:rsidRPr="00AA7788">
        <w:rPr>
          <w:highlight w:val="yellow"/>
        </w:rPr>
        <w:t>49</w:t>
      </w:r>
      <w:r w:rsidR="00DE5B26" w:rsidRPr="00AA7788">
        <w:rPr>
          <w:highlight w:val="yellow"/>
        </w:rPr>
        <w:t>.</w:t>
      </w:r>
    </w:p>
    <w:p w14:paraId="4B7BC849" w14:textId="77777777" w:rsidR="00AA7788" w:rsidRDefault="00AA7788" w:rsidP="00DD50DE"/>
    <w:p w14:paraId="63E40B72" w14:textId="77777777" w:rsidR="00AA7788" w:rsidRPr="00AA7788" w:rsidRDefault="00AA7788" w:rsidP="00AA7788">
      <w:r w:rsidRPr="00AA7788">
        <w:rPr>
          <w:b/>
          <w:bCs/>
        </w:rPr>
        <w:lastRenderedPageBreak/>
        <w:t>Figure 48. Structure of the Main Elements of the Stakeholders Satisfaction Driven Quality Management Model (SSDQM)</w:t>
      </w:r>
      <w:r w:rsidRPr="00AA7788">
        <w:br/>
      </w:r>
      <w:r w:rsidRPr="00AA7788">
        <w:rPr>
          <w:i/>
          <w:iCs/>
        </w:rPr>
        <w:t>Source: Author’s own elaboration</w:t>
      </w:r>
    </w:p>
    <w:p w14:paraId="3E980A47" w14:textId="77777777" w:rsidR="00AA7788" w:rsidRPr="00AA7788" w:rsidRDefault="00AA7788" w:rsidP="00AA7788">
      <w:r w:rsidRPr="00AA7788">
        <w:t xml:space="preserve">The SSDQM model is cyclical in its core structure. However, iteration is embedded not only at the macro level but also at lower, more detailed levels. The complete diagram of the model, encompassing all detailed stages along with their full descriptions, is presented in </w:t>
      </w:r>
      <w:r w:rsidRPr="00AA7788">
        <w:rPr>
          <w:i/>
          <w:iCs/>
        </w:rPr>
        <w:t>Appendix 7</w:t>
      </w:r>
      <w:r w:rsidRPr="00AA7788">
        <w:t xml:space="preserve">. The discussion of the model’s detailed structure will follow in subsequent sections, accompanied by visual representations of the individual procedural stages and comprehensive descriptions of those stages. The section of the diagram corresponding to the first part of the model—comprising main stages 1 through 4—is shown in </w:t>
      </w:r>
      <w:r w:rsidRPr="00AA7788">
        <w:rPr>
          <w:i/>
          <w:iCs/>
        </w:rPr>
        <w:t>Figure 49</w:t>
      </w:r>
      <w:r w:rsidRPr="00AA7788">
        <w:t>.</w:t>
      </w:r>
    </w:p>
    <w:p w14:paraId="3BA0F2F9" w14:textId="77777777" w:rsidR="00AA7788" w:rsidRPr="003573C2" w:rsidRDefault="00AA7788" w:rsidP="00DD50DE"/>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Pr="00AA7788" w:rsidRDefault="00B12AF3" w:rsidP="00B12AF3">
      <w:pPr>
        <w:pStyle w:val="Tytutabeli"/>
        <w:rPr>
          <w:highlight w:val="yellow"/>
        </w:rPr>
      </w:pPr>
      <w:bookmarkStart w:id="629" w:name="_Ref162333839"/>
      <w:bookmarkStart w:id="630" w:name="_Ref162333832"/>
      <w:bookmarkStart w:id="631" w:name="_Toc169134720"/>
      <w:r w:rsidRPr="00AA7788">
        <w:rPr>
          <w:highlight w:val="yellow"/>
        </w:rPr>
        <w:t xml:space="preserve">Rysunek </w:t>
      </w:r>
      <w:r w:rsidR="00853138" w:rsidRPr="00AA7788">
        <w:rPr>
          <w:highlight w:val="yellow"/>
        </w:rPr>
        <w:fldChar w:fldCharType="begin"/>
      </w:r>
      <w:r w:rsidR="00853138" w:rsidRPr="00AA7788">
        <w:rPr>
          <w:highlight w:val="yellow"/>
        </w:rPr>
        <w:instrText xml:space="preserve"> SEQ Rysunek \* ARABIC </w:instrText>
      </w:r>
      <w:r w:rsidR="00853138" w:rsidRPr="00AA7788">
        <w:rPr>
          <w:highlight w:val="yellow"/>
        </w:rPr>
        <w:fldChar w:fldCharType="separate"/>
      </w:r>
      <w:r w:rsidR="00853138" w:rsidRPr="00AA7788">
        <w:rPr>
          <w:noProof/>
          <w:highlight w:val="yellow"/>
        </w:rPr>
        <w:t>49</w:t>
      </w:r>
      <w:r w:rsidR="00853138" w:rsidRPr="00AA7788">
        <w:rPr>
          <w:noProof/>
          <w:highlight w:val="yellow"/>
        </w:rPr>
        <w:fldChar w:fldCharType="end"/>
      </w:r>
      <w:bookmarkEnd w:id="629"/>
      <w:r w:rsidR="00096852" w:rsidRPr="00AA7788">
        <w:rPr>
          <w:highlight w:val="yellow"/>
        </w:rPr>
        <w:t>.</w:t>
      </w:r>
      <w:r w:rsidRPr="00AA7788">
        <w:rPr>
          <w:highlight w:val="yellow"/>
        </w:rPr>
        <w:t xml:space="preserve"> Struktura szczegółowa elementów w zakresie punktów od 1 do 4 modelu SSDQM</w:t>
      </w:r>
      <w:bookmarkEnd w:id="630"/>
      <w:bookmarkEnd w:id="631"/>
    </w:p>
    <w:p w14:paraId="1CE19F03" w14:textId="77777777" w:rsidR="00B12AF3" w:rsidRPr="00AA7788" w:rsidRDefault="00B12AF3" w:rsidP="00B12AF3">
      <w:pPr>
        <w:pStyle w:val="rdo"/>
        <w:rPr>
          <w:highlight w:val="yellow"/>
          <w:lang w:val="pl-PL"/>
        </w:rPr>
      </w:pPr>
      <w:r w:rsidRPr="00AA7788">
        <w:rPr>
          <w:highlight w:val="yellow"/>
          <w:lang w:val="pl-PL"/>
        </w:rPr>
        <w:t>Źródło: opracowanie własne</w:t>
      </w:r>
    </w:p>
    <w:p w14:paraId="169DF1E3" w14:textId="77777777" w:rsidR="00CB7C1E" w:rsidRPr="00AA7788" w:rsidRDefault="006E46BB" w:rsidP="00DD50DE">
      <w:pPr>
        <w:rPr>
          <w:highlight w:val="yellow"/>
        </w:rPr>
      </w:pPr>
      <w:r w:rsidRPr="00AA7788">
        <w:rPr>
          <w:highlight w:val="yellow"/>
        </w:rPr>
        <w:t>Poniżej przedstawiono pełny opis elementów szczegółowych dla punktów od 1 do 4 modelu SSDQM:</w:t>
      </w:r>
    </w:p>
    <w:p w14:paraId="445542FE"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1 Identyfikacja misji, wizji i celów uczelni ze szczególnym uwzględnieniem roli interesariuszy w systemie zarządzania jakością</w:t>
      </w:r>
    </w:p>
    <w:p w14:paraId="15F7E697" w14:textId="5769F292" w:rsidR="00CB7C1E" w:rsidRPr="00AA7788" w:rsidRDefault="00CB7C1E" w:rsidP="006E46BB">
      <w:pPr>
        <w:spacing w:before="60" w:line="300" w:lineRule="auto"/>
        <w:ind w:firstLine="0"/>
        <w:rPr>
          <w:sz w:val="18"/>
          <w:szCs w:val="18"/>
          <w:highlight w:val="yellow"/>
        </w:rPr>
      </w:pPr>
      <w:r w:rsidRPr="00AA7788">
        <w:rPr>
          <w:sz w:val="18"/>
          <w:szCs w:val="18"/>
          <w:highlight w:val="yellow"/>
        </w:rPr>
        <w:t>2 Identyfikacja istotnych interesariuszy (zastosowanie metod identyfikacji i analizy interesariuszy opisanych w</w:t>
      </w:r>
      <w:r w:rsidR="004A51C6" w:rsidRPr="00AA7788">
        <w:rPr>
          <w:sz w:val="18"/>
          <w:szCs w:val="18"/>
          <w:highlight w:val="yellow"/>
        </w:rPr>
        <w:t> </w:t>
      </w:r>
      <w:r w:rsidR="00094BA6" w:rsidRPr="00AA7788">
        <w:rPr>
          <w:sz w:val="18"/>
          <w:szCs w:val="18"/>
          <w:highlight w:val="yellow"/>
        </w:rPr>
        <w:t>pod</w:t>
      </w:r>
      <w:r w:rsidRPr="00AA7788">
        <w:rPr>
          <w:sz w:val="18"/>
          <w:szCs w:val="18"/>
          <w:highlight w:val="yellow"/>
        </w:rPr>
        <w:t xml:space="preserve">rozdz.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0B58A9" w:rsidRPr="00AA7788">
        <w:rPr>
          <w:color w:val="FF0000"/>
          <w:sz w:val="18"/>
          <w:szCs w:val="18"/>
          <w:highlight w:val="yellow"/>
        </w:rPr>
      </w:r>
      <w:r w:rsidR="00AA7788">
        <w:rPr>
          <w:color w:val="FF0000"/>
          <w:sz w:val="18"/>
          <w:szCs w:val="18"/>
          <w:highlight w:val="yellow"/>
        </w:rPr>
        <w:instrText xml:space="preserve"> \* MERGEFORMAT </w:instrText>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r w:rsidRPr="00AA7788">
        <w:rPr>
          <w:sz w:val="18"/>
          <w:szCs w:val="18"/>
          <w:highlight w:val="yellow"/>
        </w:rPr>
        <w:t>)</w:t>
      </w:r>
    </w:p>
    <w:p w14:paraId="6255D9F0" w14:textId="168BB8E3"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lastRenderedPageBreak/>
        <w:t xml:space="preserve">2.1 Analiza szerokiego spektrum potencjalnych interesariuszy uczelni (m.in. wykorzystanie listy z załącznika C do ISO 21001:2018 lub wyników analiz z </w:t>
      </w:r>
      <w:r w:rsidR="00804FB3" w:rsidRPr="00AA7788">
        <w:rPr>
          <w:sz w:val="18"/>
          <w:szCs w:val="18"/>
          <w:highlight w:val="yellow"/>
        </w:rPr>
        <w:t>pod</w:t>
      </w:r>
      <w:r w:rsidRPr="00AA7788">
        <w:rPr>
          <w:sz w:val="18"/>
          <w:szCs w:val="18"/>
          <w:highlight w:val="yellow"/>
        </w:rPr>
        <w:t xml:space="preserve">rozdziału </w:t>
      </w:r>
      <w:r w:rsidR="000B58A9" w:rsidRPr="00AA7788">
        <w:rPr>
          <w:color w:val="FF0000"/>
          <w:sz w:val="18"/>
          <w:szCs w:val="18"/>
          <w:highlight w:val="yellow"/>
        </w:rPr>
        <w:fldChar w:fldCharType="begin"/>
      </w:r>
      <w:r w:rsidR="000B58A9" w:rsidRPr="00AA7788">
        <w:rPr>
          <w:sz w:val="18"/>
          <w:szCs w:val="18"/>
          <w:highlight w:val="yellow"/>
        </w:rPr>
        <w:instrText xml:space="preserve"> REF _Ref140912412 \r \h </w:instrText>
      </w:r>
      <w:r w:rsidR="000B58A9" w:rsidRPr="00AA7788">
        <w:rPr>
          <w:color w:val="FF0000"/>
          <w:sz w:val="18"/>
          <w:szCs w:val="18"/>
          <w:highlight w:val="yellow"/>
        </w:rPr>
      </w:r>
      <w:r w:rsidR="00AA7788">
        <w:rPr>
          <w:color w:val="FF0000"/>
          <w:sz w:val="18"/>
          <w:szCs w:val="18"/>
          <w:highlight w:val="yellow"/>
        </w:rPr>
        <w:instrText xml:space="preserve"> \* MERGEFORMAT </w:instrText>
      </w:r>
      <w:r w:rsidR="000B58A9" w:rsidRPr="00AA7788">
        <w:rPr>
          <w:color w:val="FF0000"/>
          <w:sz w:val="18"/>
          <w:szCs w:val="18"/>
          <w:highlight w:val="yellow"/>
        </w:rPr>
        <w:fldChar w:fldCharType="separate"/>
      </w:r>
      <w:r w:rsidR="00853138" w:rsidRPr="00AA7788">
        <w:rPr>
          <w:sz w:val="18"/>
          <w:szCs w:val="18"/>
          <w:highlight w:val="yellow"/>
        </w:rPr>
        <w:t>1.5</w:t>
      </w:r>
      <w:r w:rsidR="000B58A9" w:rsidRPr="00AA7788">
        <w:rPr>
          <w:color w:val="FF0000"/>
          <w:sz w:val="18"/>
          <w:szCs w:val="18"/>
          <w:highlight w:val="yellow"/>
        </w:rPr>
        <w:fldChar w:fldCharType="end"/>
      </w:r>
    </w:p>
    <w:p w14:paraId="1296B70A"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2.2 Opis cech każdej z grup w celu ich odpowiedniej klasyfikacji</w:t>
      </w:r>
    </w:p>
    <w:p w14:paraId="3AF8AEDC"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2.3 Wybór najistotniejszych grup interesariuszy przy uwzględnieniu misji i celów organizacji</w:t>
      </w:r>
    </w:p>
    <w:p w14:paraId="7158F88C"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3 Identyfikacja istotnych obszarów doskonalenia z punktu widzenia interesariuszy</w:t>
      </w:r>
      <w:r w:rsidR="00BA3A2B" w:rsidRPr="00AA7788">
        <w:rPr>
          <w:sz w:val="18"/>
          <w:szCs w:val="18"/>
          <w:highlight w:val="yellow"/>
        </w:rPr>
        <w:t xml:space="preserve"> – </w:t>
      </w:r>
      <w:r w:rsidRPr="00AA7788">
        <w:rPr>
          <w:sz w:val="18"/>
          <w:szCs w:val="18"/>
          <w:highlight w:val="yellow"/>
        </w:rPr>
        <w:t>badanie jakościowe</w:t>
      </w:r>
    </w:p>
    <w:p w14:paraId="7D440FC3"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3.1 Wybór celowy grupy respondentów do wywiadów jakościowych (z uwzględnieniem przedstawicieli władz uczelni oraz przedstawicieli wszystkich istotnych grup interesariuszy)</w:t>
      </w:r>
    </w:p>
    <w:p w14:paraId="371DA44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3.2 Opracowanie planu wywiadów umożliwiającego osiągnięcie celu badania (identyfikacja obszarów doskonalenia istotnych z punktu widzenia interesariuszy)</w:t>
      </w:r>
    </w:p>
    <w:p w14:paraId="07330132"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3.3 Przeprowadzenie wywiadów badania jakościowego</w:t>
      </w:r>
    </w:p>
    <w:p w14:paraId="4AC19BC0" w14:textId="77777777" w:rsidR="00CB7C1E" w:rsidRPr="00AA7788" w:rsidRDefault="00CB7C1E" w:rsidP="006E46BB">
      <w:pPr>
        <w:spacing w:before="60" w:line="300" w:lineRule="auto"/>
        <w:ind w:left="360" w:firstLine="0"/>
        <w:rPr>
          <w:sz w:val="18"/>
          <w:szCs w:val="18"/>
          <w:highlight w:val="yellow"/>
        </w:rPr>
      </w:pPr>
      <w:r w:rsidRPr="00AA7788">
        <w:rPr>
          <w:sz w:val="18"/>
          <w:szCs w:val="18"/>
          <w:highlight w:val="yellow"/>
        </w:rPr>
        <w:t>3.4 Analiza wyników wywiadu, w tym określenie potencjalnie najistotniejszych obszarów doskonalenia z</w:t>
      </w:r>
      <w:r w:rsidR="004A51C6" w:rsidRPr="00AA7788">
        <w:rPr>
          <w:sz w:val="18"/>
          <w:szCs w:val="18"/>
          <w:highlight w:val="yellow"/>
        </w:rPr>
        <w:t> </w:t>
      </w:r>
      <w:r w:rsidRPr="00AA7788">
        <w:rPr>
          <w:sz w:val="18"/>
          <w:szCs w:val="18"/>
          <w:highlight w:val="yellow"/>
        </w:rPr>
        <w:t>punktu widzenia interesariuszy</w:t>
      </w:r>
    </w:p>
    <w:p w14:paraId="0081049F" w14:textId="77777777" w:rsidR="00CB7C1E" w:rsidRPr="00AA7788" w:rsidRDefault="00CB7C1E" w:rsidP="006E46BB">
      <w:pPr>
        <w:spacing w:before="60" w:line="300" w:lineRule="auto"/>
        <w:ind w:firstLine="0"/>
        <w:rPr>
          <w:sz w:val="18"/>
          <w:szCs w:val="18"/>
          <w:highlight w:val="yellow"/>
        </w:rPr>
      </w:pPr>
      <w:r w:rsidRPr="00AA7788">
        <w:rPr>
          <w:sz w:val="18"/>
          <w:szCs w:val="18"/>
          <w:highlight w:val="yellow"/>
        </w:rPr>
        <w:t>4 Analiza zewnętrznych źródeł informacji potencjalnie skorelowanych z wynikami działań organizacji wobec interesariuszy (rankingi, ELA, inne dostępne wyniki zewnętrznych badań)</w:t>
      </w:r>
    </w:p>
    <w:p w14:paraId="709B0281" w14:textId="77777777" w:rsidR="00CB2ADC" w:rsidRPr="00AA7788" w:rsidRDefault="00CB2ADC" w:rsidP="00DD50DE">
      <w:pPr>
        <w:rPr>
          <w:highlight w:val="yellow"/>
        </w:rPr>
      </w:pPr>
      <w:r w:rsidRPr="00AA7788">
        <w:rPr>
          <w:highlight w:val="yellow"/>
        </w:rP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rsidRPr="00AA7788">
        <w:rPr>
          <w:highlight w:val="yellow"/>
        </w:rPr>
        <w:t>,</w:t>
      </w:r>
      <w:r w:rsidRPr="00AA7788">
        <w:rPr>
          <w:highlight w:val="yellow"/>
        </w:rPr>
        <w:t xml:space="preserve"> od tych, które stanowią doprecyzowanie lub istotne uzupełnienie danego punktu. Natomiast bardziej szczegółowe omówienie każdego z etapów zostan</w:t>
      </w:r>
      <w:r w:rsidR="000276B1" w:rsidRPr="00AA7788">
        <w:rPr>
          <w:highlight w:val="yellow"/>
        </w:rPr>
        <w:t>ie</w:t>
      </w:r>
      <w:r w:rsidRPr="00AA7788">
        <w:rPr>
          <w:highlight w:val="yellow"/>
        </w:rPr>
        <w:t xml:space="preserve"> zaprezentowane poniżej każdej z prezentowanych części szczegółowego diagramu SSDQM.</w:t>
      </w:r>
    </w:p>
    <w:p w14:paraId="05BBF84B" w14:textId="77777777" w:rsidR="00CB7C1E" w:rsidRPr="00AA7788" w:rsidRDefault="006E46BB" w:rsidP="00DD50DE">
      <w:pPr>
        <w:rPr>
          <w:highlight w:val="yellow"/>
        </w:rPr>
      </w:pPr>
      <w:r w:rsidRPr="00AA7788">
        <w:rPr>
          <w:highlight w:val="yellow"/>
        </w:rPr>
        <w:t xml:space="preserve">Punkty od 1 do 4 stanowią pierwszą część fazy planowania </w:t>
      </w:r>
      <w:r w:rsidR="00FD60D8" w:rsidRPr="00AA7788">
        <w:rPr>
          <w:highlight w:val="yellow"/>
        </w:rPr>
        <w:t>(</w:t>
      </w:r>
      <w:r w:rsidR="00FD60D8" w:rsidRPr="00AA7788">
        <w:rPr>
          <w:i/>
          <w:iCs/>
          <w:highlight w:val="yellow"/>
        </w:rPr>
        <w:t>Plan</w:t>
      </w:r>
      <w:r w:rsidR="00FD60D8" w:rsidRPr="00AA7788">
        <w:rPr>
          <w:highlight w:val="yellow"/>
        </w:rPr>
        <w:t xml:space="preserve">) w cyklu </w:t>
      </w:r>
      <w:r w:rsidRPr="00AA7788">
        <w:rPr>
          <w:highlight w:val="yellow"/>
        </w:rPr>
        <w:t>udoskonaleń systemu zarządzania jakością.</w:t>
      </w:r>
      <w:r w:rsidR="00BE2ACB" w:rsidRPr="00AA7788">
        <w:rPr>
          <w:highlight w:val="yellow"/>
        </w:rPr>
        <w:t xml:space="preserve"> Istotą etapów działań w tej części jest przygotowanie do weryfikacji hipotez odnośnie do najistotniejszych obszarów do poprawy przy pomocy badań statystycznych w</w:t>
      </w:r>
      <w:r w:rsidR="004A51C6" w:rsidRPr="00AA7788">
        <w:rPr>
          <w:highlight w:val="yellow"/>
        </w:rPr>
        <w:t> </w:t>
      </w:r>
      <w:r w:rsidR="00BE2ACB" w:rsidRPr="00AA7788">
        <w:rPr>
          <w:highlight w:val="yellow"/>
        </w:rPr>
        <w:t>kolejnych etapach. W tym celu należy przeprowadzić wywiady z wybranymi przedstawicielami różnych grup interesariuszy, aby rozpoznać spektrum potencjalnych problemów istotnych z</w:t>
      </w:r>
      <w:r w:rsidR="004A51C6" w:rsidRPr="00AA7788">
        <w:rPr>
          <w:highlight w:val="yellow"/>
        </w:rPr>
        <w:t> </w:t>
      </w:r>
      <w:r w:rsidR="00BE2ACB" w:rsidRPr="00AA7788">
        <w:rPr>
          <w:highlight w:val="yellow"/>
        </w:rPr>
        <w:t>ich perspektywy, a także lepiej poznać ich rozumienie potrzeb i celów odnoście do relacji</w:t>
      </w:r>
      <w:r w:rsidR="00E96D8F" w:rsidRPr="00AA7788">
        <w:rPr>
          <w:highlight w:val="yellow"/>
        </w:rPr>
        <w:t>,</w:t>
      </w:r>
      <w:r w:rsidR="00BE2ACB" w:rsidRPr="00AA7788">
        <w:rPr>
          <w:highlight w:val="yellow"/>
        </w:rPr>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rsidRPr="00AA7788">
        <w:rPr>
          <w:highlight w:val="yellow"/>
        </w:rPr>
        <w:t>,</w:t>
      </w:r>
      <w:r w:rsidR="00BE2ACB" w:rsidRPr="00AA7788">
        <w:rPr>
          <w:highlight w:val="yellow"/>
        </w:rPr>
        <w:t xml:space="preserve"> jakim jest identyfikacja strategii uczelni. Łatwo sobie bowiem wyobrazić, że </w:t>
      </w:r>
      <w:r w:rsidR="00A32FA1" w:rsidRPr="00AA7788">
        <w:rPr>
          <w:highlight w:val="yellow"/>
        </w:rPr>
        <w:t>zupełnie inne będą cele działań doskonalących dla niewielkiej uczelni prywatnej o charakterze lokalnym</w:t>
      </w:r>
      <w:r w:rsidR="00E96D8F" w:rsidRPr="00AA7788">
        <w:rPr>
          <w:highlight w:val="yellow"/>
        </w:rPr>
        <w:t>,</w:t>
      </w:r>
      <w:r w:rsidR="00A32FA1" w:rsidRPr="00AA7788">
        <w:rPr>
          <w:highlight w:val="yellow"/>
        </w:rPr>
        <w:t xml:space="preserve"> skoncentrowanej na kształceniu w wąskiej dziedzinie, a zupełnie inne dla dużego uniwersytetu z aspiracjami międzynarodowymi</w:t>
      </w:r>
      <w:r w:rsidR="00E96D8F" w:rsidRPr="00AA7788">
        <w:rPr>
          <w:highlight w:val="yellow"/>
        </w:rPr>
        <w:t>,</w:t>
      </w:r>
      <w:r w:rsidR="00A32FA1" w:rsidRPr="00AA7788">
        <w:rPr>
          <w:highlight w:val="yellow"/>
        </w:rPr>
        <w:t xml:space="preserve"> obejmującego kształcenie i badania naukowe w wielu dziedzinach nauki.</w:t>
      </w:r>
    </w:p>
    <w:p w14:paraId="173103C8" w14:textId="7E4E9D52" w:rsidR="008F7470" w:rsidRPr="00AA7788" w:rsidRDefault="008F7470" w:rsidP="00021251">
      <w:pPr>
        <w:rPr>
          <w:highlight w:val="yellow"/>
        </w:rPr>
      </w:pPr>
      <w:r w:rsidRPr="00AA7788">
        <w:rPr>
          <w:highlight w:val="yellow"/>
        </w:rPr>
        <w:t>Etap drugi</w:t>
      </w:r>
      <w:r w:rsidR="002D3260" w:rsidRPr="00AA7788">
        <w:rPr>
          <w:highlight w:val="yellow"/>
        </w:rPr>
        <w:t>, czyli analiza istotnych interesariuszy rozpoczyna się od wstępnej analizy szerokiego spektrum potencjalnych interesariuszy</w:t>
      </w:r>
      <w:r w:rsidR="00223189" w:rsidRPr="00AA7788">
        <w:rPr>
          <w:highlight w:val="yellow"/>
        </w:rPr>
        <w:t xml:space="preserve"> (2.1)</w:t>
      </w:r>
      <w:r w:rsidR="002D3260" w:rsidRPr="00AA7788">
        <w:rPr>
          <w:highlight w:val="yellow"/>
        </w:rPr>
        <w:t xml:space="preserve">. Ma to na celu zidentyfikowanie różnych </w:t>
      </w:r>
      <w:r w:rsidR="00E96D8F" w:rsidRPr="00AA7788">
        <w:rPr>
          <w:highlight w:val="yellow"/>
        </w:rPr>
        <w:t xml:space="preserve">grup </w:t>
      </w:r>
      <w:r w:rsidR="002D3260" w:rsidRPr="00AA7788">
        <w:rPr>
          <w:highlight w:val="yellow"/>
        </w:rPr>
        <w:t>potencjalnie istotnych z punktu widzenia konkretnej uczelni po to, by uzyskać maksymalny poziom pewności, że żadna z istotnych grup nie zostanie pominięta przy kolejnych bardziej szczegółowych analizach. W</w:t>
      </w:r>
      <w:r w:rsidR="004A51C6" w:rsidRPr="00AA7788">
        <w:rPr>
          <w:highlight w:val="yellow"/>
        </w:rPr>
        <w:t> </w:t>
      </w:r>
      <w:r w:rsidR="002D3260" w:rsidRPr="00AA7788">
        <w:rPr>
          <w:highlight w:val="yellow"/>
        </w:rPr>
        <w:t>tym celu warto posłużyć się różnymi listami potencjalnych interesariuszy uczelni</w:t>
      </w:r>
      <w:r w:rsidR="00E96D8F" w:rsidRPr="00AA7788">
        <w:rPr>
          <w:highlight w:val="yellow"/>
        </w:rPr>
        <w:t>,</w:t>
      </w:r>
      <w:r w:rsidR="002D3260" w:rsidRPr="00AA7788">
        <w:rPr>
          <w:highlight w:val="yellow"/>
        </w:rPr>
        <w:t xml:space="preserve"> jakie można znaleźć w</w:t>
      </w:r>
      <w:r w:rsidR="00CD0649" w:rsidRPr="00AA7788">
        <w:rPr>
          <w:highlight w:val="yellow"/>
        </w:rPr>
        <w:t> </w:t>
      </w:r>
      <w:r w:rsidR="002D3260" w:rsidRPr="00AA7788">
        <w:rPr>
          <w:highlight w:val="yellow"/>
        </w:rPr>
        <w:t xml:space="preserve">literaturze przedmiotu (patrz </w:t>
      </w:r>
      <w:r w:rsidR="00094BA6" w:rsidRPr="00AA7788">
        <w:rPr>
          <w:highlight w:val="yellow"/>
        </w:rPr>
        <w:t>pod</w:t>
      </w:r>
      <w:r w:rsidR="002D3260" w:rsidRPr="00AA7788">
        <w:rPr>
          <w:highlight w:val="yellow"/>
        </w:rPr>
        <w:t xml:space="preserve">rozdz. </w:t>
      </w:r>
      <w:r w:rsidR="002D3260" w:rsidRPr="00AA7788">
        <w:rPr>
          <w:highlight w:val="yellow"/>
        </w:rPr>
        <w:fldChar w:fldCharType="begin"/>
      </w:r>
      <w:r w:rsidR="002D3260" w:rsidRPr="00AA7788">
        <w:rPr>
          <w:highlight w:val="yellow"/>
        </w:rPr>
        <w:instrText xml:space="preserve"> REF _Ref162380476 \r \h </w:instrText>
      </w:r>
      <w:r w:rsidR="002D3260" w:rsidRPr="00AA7788">
        <w:rPr>
          <w:highlight w:val="yellow"/>
        </w:rPr>
      </w:r>
      <w:r w:rsidR="00AA7788">
        <w:rPr>
          <w:highlight w:val="yellow"/>
        </w:rPr>
        <w:instrText xml:space="preserve"> \* MERGEFORMAT </w:instrText>
      </w:r>
      <w:r w:rsidR="002D3260" w:rsidRPr="00AA7788">
        <w:rPr>
          <w:highlight w:val="yellow"/>
        </w:rPr>
        <w:fldChar w:fldCharType="separate"/>
      </w:r>
      <w:r w:rsidR="00853138" w:rsidRPr="00AA7788">
        <w:rPr>
          <w:highlight w:val="yellow"/>
        </w:rPr>
        <w:t>1.5.1</w:t>
      </w:r>
      <w:r w:rsidR="002D3260" w:rsidRPr="00AA7788">
        <w:rPr>
          <w:highlight w:val="yellow"/>
        </w:rPr>
        <w:fldChar w:fldCharType="end"/>
      </w:r>
      <w:r w:rsidR="002D3260" w:rsidRPr="00AA7788">
        <w:rPr>
          <w:highlight w:val="yellow"/>
        </w:rPr>
        <w:t xml:space="preserve"> oraz </w:t>
      </w:r>
      <w:r w:rsidR="002D3260" w:rsidRPr="00AA7788">
        <w:rPr>
          <w:highlight w:val="yellow"/>
        </w:rPr>
        <w:fldChar w:fldCharType="begin"/>
      </w:r>
      <w:r w:rsidR="002D3260" w:rsidRPr="00AA7788">
        <w:rPr>
          <w:highlight w:val="yellow"/>
        </w:rPr>
        <w:instrText xml:space="preserve"> REF _Ref153916533 \h </w:instrText>
      </w:r>
      <w:r w:rsidR="002D3260" w:rsidRPr="00AA7788">
        <w:rPr>
          <w:highlight w:val="yellow"/>
        </w:rPr>
      </w:r>
      <w:r w:rsidR="00AA7788">
        <w:rPr>
          <w:highlight w:val="yellow"/>
        </w:rPr>
        <w:instrText xml:space="preserve"> \* MERGEFORMAT </w:instrText>
      </w:r>
      <w:r w:rsidR="002D3260" w:rsidRPr="00AA7788">
        <w:rPr>
          <w:highlight w:val="yellow"/>
        </w:rPr>
        <w:fldChar w:fldCharType="separate"/>
      </w:r>
      <w:r w:rsidR="00853138" w:rsidRPr="00AA7788">
        <w:rPr>
          <w:highlight w:val="yellow"/>
        </w:rPr>
        <w:t xml:space="preserve">Tabela </w:t>
      </w:r>
      <w:r w:rsidR="00853138" w:rsidRPr="00AA7788">
        <w:rPr>
          <w:noProof/>
          <w:highlight w:val="yellow"/>
        </w:rPr>
        <w:t>50</w:t>
      </w:r>
      <w:r w:rsidR="002D3260" w:rsidRPr="00AA7788">
        <w:rPr>
          <w:highlight w:val="yellow"/>
        </w:rPr>
        <w:fldChar w:fldCharType="end"/>
      </w:r>
      <w:r w:rsidR="002D3260" w:rsidRPr="00AA7788">
        <w:rPr>
          <w:highlight w:val="yellow"/>
        </w:rPr>
        <w:t xml:space="preserve">) lub też w załączniku </w:t>
      </w:r>
      <w:r w:rsidR="00416D06" w:rsidRPr="00AA7788">
        <w:rPr>
          <w:highlight w:val="yellow"/>
        </w:rPr>
        <w:t>C do normy ISO 21001:2018.</w:t>
      </w:r>
      <w:r w:rsidR="009B234C" w:rsidRPr="00AA7788">
        <w:rPr>
          <w:highlight w:val="yellow"/>
        </w:rPr>
        <w:t xml:space="preserve"> Kolejnym krokiem postępowania jest przygotowanie opisu cech każdej z grup </w:t>
      </w:r>
      <w:r w:rsidR="009B234C" w:rsidRPr="00AA7788">
        <w:rPr>
          <w:highlight w:val="yellow"/>
        </w:rPr>
        <w:lastRenderedPageBreak/>
        <w:t>interesariuszy</w:t>
      </w:r>
      <w:r w:rsidR="00223189" w:rsidRPr="00AA7788">
        <w:rPr>
          <w:highlight w:val="yellow"/>
        </w:rPr>
        <w:t xml:space="preserve"> (2.2)</w:t>
      </w:r>
      <w:r w:rsidR="009B234C" w:rsidRPr="00AA7788">
        <w:rPr>
          <w:highlight w:val="yellow"/>
        </w:rPr>
        <w:t xml:space="preserve">, tak </w:t>
      </w:r>
      <w:r w:rsidR="00640402" w:rsidRPr="00AA7788">
        <w:rPr>
          <w:highlight w:val="yellow"/>
        </w:rPr>
        <w:t>a</w:t>
      </w:r>
      <w:r w:rsidR="009B234C" w:rsidRPr="00AA7788">
        <w:rPr>
          <w:highlight w:val="yellow"/>
        </w:rPr>
        <w:t>by można było każdą z grup zaklasyfikować wg odpowiednich typologii interesariuszy. Warto przy tych opisach wziąć pod uwagę cechy odróżniające poszczególne grupy interesariuszy w ramach kilku rodzajów klasyfikacji</w:t>
      </w:r>
      <w:r w:rsidR="00E96D8F" w:rsidRPr="00AA7788">
        <w:rPr>
          <w:highlight w:val="yellow"/>
        </w:rPr>
        <w:t>,</w:t>
      </w:r>
      <w:r w:rsidR="009B234C" w:rsidRPr="00AA7788">
        <w:rPr>
          <w:highlight w:val="yellow"/>
        </w:rPr>
        <w:t xml:space="preserve"> jakie można znaleźć w opracowaniach teoretycznych dotyczących interesariuszy (patrz </w:t>
      </w:r>
      <w:r w:rsidR="00094BA6" w:rsidRPr="00AA7788">
        <w:rPr>
          <w:highlight w:val="yellow"/>
        </w:rPr>
        <w:t>pod</w:t>
      </w:r>
      <w:r w:rsidR="009B234C" w:rsidRPr="00AA7788">
        <w:rPr>
          <w:highlight w:val="yellow"/>
        </w:rPr>
        <w:t>rozdz.</w:t>
      </w:r>
      <w:r w:rsidR="00C7289B" w:rsidRPr="00AA7788">
        <w:rPr>
          <w:highlight w:val="yellow"/>
        </w:rPr>
        <w:t xml:space="preserve"> </w:t>
      </w:r>
      <w:r w:rsidR="00C7289B" w:rsidRPr="00AA7788">
        <w:rPr>
          <w:highlight w:val="yellow"/>
        </w:rPr>
        <w:fldChar w:fldCharType="begin"/>
      </w:r>
      <w:r w:rsidR="00C7289B" w:rsidRPr="00AA7788">
        <w:rPr>
          <w:highlight w:val="yellow"/>
        </w:rPr>
        <w:instrText xml:space="preserve"> REF _Ref162381229 \r \h </w:instrText>
      </w:r>
      <w:r w:rsidR="00C7289B" w:rsidRPr="00AA7788">
        <w:rPr>
          <w:highlight w:val="yellow"/>
        </w:rPr>
      </w:r>
      <w:r w:rsidR="00AA7788">
        <w:rPr>
          <w:highlight w:val="yellow"/>
        </w:rPr>
        <w:instrText xml:space="preserve"> \* MERGEFORMAT </w:instrText>
      </w:r>
      <w:r w:rsidR="00C7289B" w:rsidRPr="00AA7788">
        <w:rPr>
          <w:highlight w:val="yellow"/>
        </w:rPr>
        <w:fldChar w:fldCharType="separate"/>
      </w:r>
      <w:r w:rsidR="00853138" w:rsidRPr="00AA7788">
        <w:rPr>
          <w:highlight w:val="yellow"/>
        </w:rPr>
        <w:t>1.5.1</w:t>
      </w:r>
      <w:r w:rsidR="00C7289B" w:rsidRPr="00AA7788">
        <w:rPr>
          <w:highlight w:val="yellow"/>
        </w:rPr>
        <w:fldChar w:fldCharType="end"/>
      </w:r>
      <w:r w:rsidR="00C7289B" w:rsidRPr="00AA7788">
        <w:rPr>
          <w:highlight w:val="yellow"/>
        </w:rPr>
        <w:t xml:space="preserve"> i </w:t>
      </w:r>
      <w:r w:rsidR="00C7289B" w:rsidRPr="00AA7788">
        <w:rPr>
          <w:highlight w:val="yellow"/>
        </w:rPr>
        <w:fldChar w:fldCharType="begin"/>
      </w:r>
      <w:r w:rsidR="00C7289B" w:rsidRPr="00AA7788">
        <w:rPr>
          <w:highlight w:val="yellow"/>
        </w:rPr>
        <w:instrText xml:space="preserve"> REF _Ref162381255 \r \h </w:instrText>
      </w:r>
      <w:r w:rsidR="00C7289B" w:rsidRPr="00AA7788">
        <w:rPr>
          <w:highlight w:val="yellow"/>
        </w:rPr>
      </w:r>
      <w:r w:rsidR="00AA7788">
        <w:rPr>
          <w:highlight w:val="yellow"/>
        </w:rPr>
        <w:instrText xml:space="preserve"> \* MERGEFORMAT </w:instrText>
      </w:r>
      <w:r w:rsidR="00C7289B" w:rsidRPr="00AA7788">
        <w:rPr>
          <w:highlight w:val="yellow"/>
        </w:rPr>
        <w:fldChar w:fldCharType="separate"/>
      </w:r>
      <w:r w:rsidR="00853138" w:rsidRPr="00AA7788">
        <w:rPr>
          <w:highlight w:val="yellow"/>
        </w:rPr>
        <w:t>1.5.2</w:t>
      </w:r>
      <w:r w:rsidR="00C7289B" w:rsidRPr="00AA7788">
        <w:rPr>
          <w:highlight w:val="yellow"/>
        </w:rPr>
        <w:fldChar w:fldCharType="end"/>
      </w:r>
      <w:r w:rsidR="00C7289B" w:rsidRPr="00AA7788">
        <w:rPr>
          <w:highlight w:val="yellow"/>
        </w:rPr>
        <w:t xml:space="preserve">). </w:t>
      </w:r>
      <w:r w:rsidR="00CC1ACE" w:rsidRPr="00AA7788">
        <w:rPr>
          <w:highlight w:val="yellow"/>
        </w:rPr>
        <w:t>Następny</w:t>
      </w:r>
      <w:r w:rsidR="00C7289B" w:rsidRPr="00AA7788">
        <w:rPr>
          <w:highlight w:val="yellow"/>
        </w:rPr>
        <w:t xml:space="preserve"> krok postępowania, czyli etap szczegółowy 2.3</w:t>
      </w:r>
      <w:r w:rsidR="00E96D8F" w:rsidRPr="00AA7788">
        <w:rPr>
          <w:highlight w:val="yellow"/>
        </w:rPr>
        <w:t>,</w:t>
      </w:r>
      <w:r w:rsidR="00C7289B" w:rsidRPr="00AA7788">
        <w:rPr>
          <w:highlight w:val="yellow"/>
        </w:rPr>
        <w:t xml:space="preserve"> dotyczy wyboru najistotniejszych grup interesariuszy z punktu widzenia uczelni. W</w:t>
      </w:r>
      <w:r w:rsidR="00CD0649" w:rsidRPr="00AA7788">
        <w:rPr>
          <w:highlight w:val="yellow"/>
        </w:rPr>
        <w:t> </w:t>
      </w:r>
      <w:r w:rsidR="00C7289B" w:rsidRPr="00AA7788">
        <w:rPr>
          <w:highlight w:val="yellow"/>
        </w:rPr>
        <w:t>tym celu należy ten wybór poprzedzić odpowiednimi analizami. Przykładowe, wybrane na podstawie literatury metody analizy, które mogą znaleźć zastosowanie dla uczelni</w:t>
      </w:r>
      <w:r w:rsidR="00E96D8F" w:rsidRPr="00AA7788">
        <w:rPr>
          <w:highlight w:val="yellow"/>
        </w:rPr>
        <w:t>,</w:t>
      </w:r>
      <w:r w:rsidR="00C7289B" w:rsidRPr="00AA7788">
        <w:rPr>
          <w:highlight w:val="yellow"/>
        </w:rPr>
        <w:t xml:space="preserve"> zawiera </w:t>
      </w:r>
      <w:r w:rsidR="009B234C" w:rsidRPr="00AA7788">
        <w:rPr>
          <w:highlight w:val="yellow"/>
        </w:rPr>
        <w:fldChar w:fldCharType="begin"/>
      </w:r>
      <w:r w:rsidR="009B234C" w:rsidRPr="00AA7788">
        <w:rPr>
          <w:highlight w:val="yellow"/>
        </w:rPr>
        <w:instrText xml:space="preserve"> REF _Ref156044513 \h </w:instrText>
      </w:r>
      <w:r w:rsidR="009B234C" w:rsidRPr="00AA7788">
        <w:rPr>
          <w:highlight w:val="yellow"/>
        </w:rPr>
      </w:r>
      <w:r w:rsidR="00AA7788">
        <w:rPr>
          <w:highlight w:val="yellow"/>
        </w:rPr>
        <w:instrText xml:space="preserve"> \* MERGEFORMAT </w:instrText>
      </w:r>
      <w:r w:rsidR="009B234C" w:rsidRPr="00AA7788">
        <w:rPr>
          <w:highlight w:val="yellow"/>
        </w:rPr>
        <w:fldChar w:fldCharType="separate"/>
      </w:r>
      <w:r w:rsidR="00853138" w:rsidRPr="00AA7788">
        <w:rPr>
          <w:highlight w:val="yellow"/>
        </w:rPr>
        <w:t xml:space="preserve">Tabela </w:t>
      </w:r>
      <w:r w:rsidR="00853138" w:rsidRPr="00AA7788">
        <w:rPr>
          <w:noProof/>
          <w:highlight w:val="yellow"/>
        </w:rPr>
        <w:t>53</w:t>
      </w:r>
      <w:r w:rsidR="009B234C" w:rsidRPr="00AA7788">
        <w:rPr>
          <w:highlight w:val="yellow"/>
        </w:rPr>
        <w:fldChar w:fldCharType="end"/>
      </w:r>
      <w:r w:rsidR="00C7289B" w:rsidRPr="00AA7788">
        <w:rPr>
          <w:highlight w:val="yellow"/>
        </w:rPr>
        <w:t xml:space="preserve">. </w:t>
      </w:r>
      <w:r w:rsidR="00021251" w:rsidRPr="00AA7788">
        <w:rPr>
          <w:highlight w:val="yellow"/>
        </w:rPr>
        <w:t>Następnie warto wybór poprzeć pewną formą decyzji, która pozwoli na doprecyzowanie zakresu dalszych badań i analiz.</w:t>
      </w:r>
    </w:p>
    <w:p w14:paraId="4E6ABB6A" w14:textId="4FA595BA" w:rsidR="00CC1ACE" w:rsidRPr="00AA7788" w:rsidRDefault="00CC1ACE" w:rsidP="00021251">
      <w:pPr>
        <w:rPr>
          <w:highlight w:val="yellow"/>
        </w:rPr>
      </w:pPr>
      <w:r w:rsidRPr="00AA7788">
        <w:rPr>
          <w:highlight w:val="yellow"/>
        </w:rP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rsidRPr="00AA7788">
        <w:rPr>
          <w:highlight w:val="yellow"/>
        </w:rPr>
        <w:t> </w:t>
      </w:r>
      <w:r w:rsidRPr="00AA7788">
        <w:rPr>
          <w:highlight w:val="yellow"/>
        </w:rPr>
        <w:t>postaci wywiadów z przedstawicielami wszystkich istotnych grup jest to forma relatywnie łatwa w</w:t>
      </w:r>
      <w:r w:rsidR="00CD0649" w:rsidRPr="00AA7788">
        <w:rPr>
          <w:highlight w:val="yellow"/>
        </w:rPr>
        <w:t> </w:t>
      </w:r>
      <w:r w:rsidRPr="00AA7788">
        <w:rPr>
          <w:highlight w:val="yellow"/>
        </w:rPr>
        <w:t>zastosowaniu i pozwalająca na wzbogacenie własnych analiz</w:t>
      </w:r>
      <w:r w:rsidR="007603CC" w:rsidRPr="00AA7788">
        <w:rPr>
          <w:highlight w:val="yellow"/>
        </w:rPr>
        <w:t xml:space="preserve"> o głos interesariuszy. W związku z tym kluczowym jest</w:t>
      </w:r>
      <w:r w:rsidR="00E96D8F" w:rsidRPr="00AA7788">
        <w:rPr>
          <w:highlight w:val="yellow"/>
        </w:rPr>
        <w:t>,</w:t>
      </w:r>
      <w:r w:rsidR="007603CC" w:rsidRPr="00AA7788">
        <w:rPr>
          <w:highlight w:val="yellow"/>
        </w:rPr>
        <w:t xml:space="preserve"> by pozyskać opinie od przedstawicieli wszystkich istotnych grup wybranych na wcześniejszym etapie. </w:t>
      </w:r>
      <w:r w:rsidR="000A7BB0" w:rsidRPr="00AA7788">
        <w:rPr>
          <w:highlight w:val="yellow"/>
        </w:rPr>
        <w:t>By to badanie dobrze przygotować</w:t>
      </w:r>
      <w:r w:rsidR="00E96D8F" w:rsidRPr="00AA7788">
        <w:rPr>
          <w:highlight w:val="yellow"/>
        </w:rPr>
        <w:t>,</w:t>
      </w:r>
      <w:r w:rsidR="000A7BB0" w:rsidRPr="00AA7788">
        <w:rPr>
          <w:highlight w:val="yellow"/>
        </w:rPr>
        <w:t xml:space="preserve"> najpierw należy wybrać grupę respondentów do badania. </w:t>
      </w:r>
      <w:r w:rsidR="006166D7" w:rsidRPr="00AA7788">
        <w:rPr>
          <w:highlight w:val="yellow"/>
        </w:rPr>
        <w:t xml:space="preserve">Niezwykle istotnym jest pozyskanie również opinii od kierownictwa uczelni, zatem należy uwzględnić również tę grupę osób wśród </w:t>
      </w:r>
      <w:r w:rsidR="003A603B" w:rsidRPr="00AA7788">
        <w:rPr>
          <w:highlight w:val="yellow"/>
        </w:rPr>
        <w:t>tych wybranych do badania.</w:t>
      </w:r>
      <w:r w:rsidR="006166D7" w:rsidRPr="00AA7788">
        <w:rPr>
          <w:highlight w:val="yellow"/>
        </w:rPr>
        <w:t xml:space="preserve"> </w:t>
      </w:r>
      <w:r w:rsidR="000A7BB0" w:rsidRPr="00AA7788">
        <w:rPr>
          <w:highlight w:val="yellow"/>
        </w:rPr>
        <w:t>Do osiągnięcia celu tego etapu jest wystarczające</w:t>
      </w:r>
      <w:r w:rsidR="003A603B" w:rsidRPr="00AA7788">
        <w:rPr>
          <w:highlight w:val="yellow"/>
        </w:rPr>
        <w:t>,</w:t>
      </w:r>
      <w:r w:rsidR="000A7BB0" w:rsidRPr="00AA7788">
        <w:rPr>
          <w:highlight w:val="yellow"/>
        </w:rPr>
        <w:t xml:space="preserve"> by posłużyć się doborem celowym, gdyż wnioski i informacje zwrotne od interesariuszy pozyskane w badaniu jakościowym mają na celu umożliwienie postawienia hipotez o</w:t>
      </w:r>
      <w:r w:rsidR="003A603B" w:rsidRPr="00AA7788">
        <w:rPr>
          <w:highlight w:val="yellow"/>
        </w:rPr>
        <w:t> </w:t>
      </w:r>
      <w:r w:rsidR="000A7BB0" w:rsidRPr="00AA7788">
        <w:rPr>
          <w:highlight w:val="yellow"/>
        </w:rPr>
        <w:t>najistotniejszych obszarach do poprawy. Hipotezy te będą weryfikowane przy pomocy bad</w:t>
      </w:r>
      <w:r w:rsidR="006166D7" w:rsidRPr="00AA7788">
        <w:rPr>
          <w:highlight w:val="yellow"/>
        </w:rPr>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rsidRPr="00AA7788">
        <w:rPr>
          <w:highlight w:val="yellow"/>
        </w:rPr>
        <w:t>wymagających</w:t>
      </w:r>
      <w:r w:rsidR="006166D7" w:rsidRPr="00AA7788">
        <w:rPr>
          <w:highlight w:val="yellow"/>
        </w:rPr>
        <w:t xml:space="preserve"> poprawy.</w:t>
      </w:r>
      <w:r w:rsidR="00227EF6" w:rsidRPr="00AA7788">
        <w:rPr>
          <w:highlight w:val="yellow"/>
        </w:rPr>
        <w:t xml:space="preserve"> Scenariusz taki może mieć dość prostą formę listy pytań, ale też może zawierać bardziej szczegółowe opracowanie dotyczące planu działań podejmowanych prze</w:t>
      </w:r>
      <w:r w:rsidR="00223189" w:rsidRPr="00AA7788">
        <w:rPr>
          <w:highlight w:val="yellow"/>
        </w:rPr>
        <w:t>z</w:t>
      </w:r>
      <w:r w:rsidR="00227EF6" w:rsidRPr="00AA7788">
        <w:rPr>
          <w:highlight w:val="yellow"/>
        </w:rPr>
        <w:t xml:space="preserve"> ankietera w trakcie badania.</w:t>
      </w:r>
      <w:r w:rsidR="00223189" w:rsidRPr="00AA7788">
        <w:rPr>
          <w:highlight w:val="yellow"/>
        </w:rPr>
        <w:t xml:space="preserve"> Następnie należy przeprowadzić badanie (3.3) zgodnie z opracowanym scenariuszem. Po zakończeniu przeprowadzania wywiadów należy opracować pozyskane </w:t>
      </w:r>
      <w:r w:rsidR="006B53D1" w:rsidRPr="00AA7788">
        <w:rPr>
          <w:highlight w:val="yellow"/>
        </w:rPr>
        <w:t>w ich trakcie informacje, a także je przeanalizować (3.4), w celu identyfikacji potencjalnych obszarów do poprawy</w:t>
      </w:r>
      <w:r w:rsidR="00E96D8F" w:rsidRPr="00AA7788">
        <w:rPr>
          <w:highlight w:val="yellow"/>
        </w:rPr>
        <w:t>,</w:t>
      </w:r>
      <w:r w:rsidR="006B53D1" w:rsidRPr="00AA7788">
        <w:rPr>
          <w:highlight w:val="yellow"/>
        </w:rPr>
        <w:t xml:space="preserve"> wynikających z opinii respondentów.</w:t>
      </w:r>
    </w:p>
    <w:p w14:paraId="6FA4AE57" w14:textId="7A1B4063" w:rsidR="00A96CDE" w:rsidRPr="00AA7788" w:rsidRDefault="00A96CDE" w:rsidP="00021251">
      <w:pPr>
        <w:rPr>
          <w:highlight w:val="yellow"/>
        </w:rPr>
      </w:pPr>
      <w:r w:rsidRPr="00AA7788">
        <w:rPr>
          <w:highlight w:val="yellow"/>
        </w:rPr>
        <w:t>Po zakończeniu badania jakościowego i określeniu obszarów do doskonalenia zgodnych z</w:t>
      </w:r>
      <w:r w:rsidR="004566C0" w:rsidRPr="00AA7788">
        <w:rPr>
          <w:highlight w:val="yellow"/>
        </w:rPr>
        <w:t> </w:t>
      </w:r>
      <w:r w:rsidRPr="00AA7788">
        <w:rPr>
          <w:highlight w:val="yellow"/>
        </w:rPr>
        <w:t xml:space="preserve">opiniami respondentów warto wzbogacić obszar poszukiwań o analizy różnych dostępnych źródeł zewnętrznych. Zatem w ramach 4. etapu głównego w zależności od rodzaju uczelni różne </w:t>
      </w:r>
      <w:r w:rsidR="00137BD6" w:rsidRPr="00AA7788">
        <w:rPr>
          <w:highlight w:val="yellow"/>
        </w:rPr>
        <w:t>źródła informacji pozyskiwanych przez zewnętrzne instytucje mogą być dostępne do analizy. Dla polskich uczelni są dostępne rankingi takie jak np. ranking magazynu Perspektywy</w:t>
      </w:r>
      <w:r w:rsidR="00E96D8F" w:rsidRPr="00AA7788">
        <w:rPr>
          <w:highlight w:val="yellow"/>
        </w:rPr>
        <w:t>,</w:t>
      </w:r>
      <w:r w:rsidR="00137BD6" w:rsidRPr="00AA7788">
        <w:rPr>
          <w:highlight w:val="yellow"/>
        </w:rPr>
        <w:t xml:space="preserve"> pozwalający na prześledzenie ocen w zakresie wielu składowych oceny na przestrzeni wielu lat, czy ranking Webometrics</w:t>
      </w:r>
      <w:r w:rsidR="00E96D8F" w:rsidRPr="00AA7788">
        <w:rPr>
          <w:highlight w:val="yellow"/>
        </w:rPr>
        <w:t>,</w:t>
      </w:r>
      <w:r w:rsidR="00137BD6" w:rsidRPr="00AA7788">
        <w:rPr>
          <w:highlight w:val="yellow"/>
        </w:rPr>
        <w:t xml:space="preserve"> również uwzględniający większość polskich uczelni. Poza rankingami mogą też istnieć inne istotne z</w:t>
      </w:r>
      <w:r w:rsidR="004566C0" w:rsidRPr="00AA7788">
        <w:rPr>
          <w:highlight w:val="yellow"/>
        </w:rPr>
        <w:t> </w:t>
      </w:r>
      <w:r w:rsidR="00137BD6" w:rsidRPr="00AA7788">
        <w:rPr>
          <w:highlight w:val="yellow"/>
        </w:rPr>
        <w:t>punktu widzenia uczelni źródła informacji</w:t>
      </w:r>
      <w:r w:rsidR="00E96D8F" w:rsidRPr="00AA7788">
        <w:rPr>
          <w:highlight w:val="yellow"/>
        </w:rPr>
        <w:t>,</w:t>
      </w:r>
      <w:r w:rsidR="00137BD6" w:rsidRPr="00AA7788">
        <w:rPr>
          <w:highlight w:val="yellow"/>
        </w:rPr>
        <w:t xml:space="preserve"> pozwalające na </w:t>
      </w:r>
      <w:r w:rsidR="00D910B3" w:rsidRPr="00AA7788">
        <w:rPr>
          <w:highlight w:val="yellow"/>
        </w:rPr>
        <w:t>identyfikację istotnych obszarów do doskonalenia. Analizy z</w:t>
      </w:r>
      <w:r w:rsidR="00CD0649" w:rsidRPr="00AA7788">
        <w:rPr>
          <w:highlight w:val="yellow"/>
        </w:rPr>
        <w:t> </w:t>
      </w:r>
      <w:r w:rsidR="00D910B3" w:rsidRPr="00AA7788">
        <w:rPr>
          <w:highlight w:val="yellow"/>
        </w:rPr>
        <w:t xml:space="preserve">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w:t>
      </w:r>
      <w:r w:rsidR="00D910B3" w:rsidRPr="00AA7788">
        <w:rPr>
          <w:highlight w:val="yellow"/>
        </w:rPr>
        <w:lastRenderedPageBreak/>
        <w:t>statystycznej</w:t>
      </w:r>
      <w:r w:rsidR="00E96D8F" w:rsidRPr="00AA7788">
        <w:rPr>
          <w:highlight w:val="yellow"/>
        </w:rPr>
        <w:t>,</w:t>
      </w:r>
      <w:r w:rsidR="00D910B3" w:rsidRPr="00AA7788">
        <w:rPr>
          <w:highlight w:val="yellow"/>
        </w:rPr>
        <w:t xml:space="preserve"> pozwalającej na określenie tego, które ze zidentyfikowanych obszarów są rzeczywiście istotne dla interesariuszy.</w:t>
      </w:r>
    </w:p>
    <w:p w14:paraId="1BC141D5" w14:textId="77777777" w:rsidR="005066FA" w:rsidRDefault="00292582" w:rsidP="00DD50DE">
      <w:r w:rsidRPr="00AA7788">
        <w:rPr>
          <w:highlight w:val="yellow"/>
        </w:rPr>
        <w:t>Diagram przedstawiający drugą części modelu</w:t>
      </w:r>
      <w:r w:rsidR="00E96D8F" w:rsidRPr="00AA7788">
        <w:rPr>
          <w:highlight w:val="yellow"/>
        </w:rPr>
        <w:t>,</w:t>
      </w:r>
      <w:r w:rsidRPr="00AA7788">
        <w:rPr>
          <w:highlight w:val="yellow"/>
        </w:rPr>
        <w:t xml:space="preserve"> obejmującą etapy główne 5 i 6</w:t>
      </w:r>
      <w:r w:rsidR="00E96D8F" w:rsidRPr="00AA7788">
        <w:rPr>
          <w:highlight w:val="yellow"/>
        </w:rPr>
        <w:t>,</w:t>
      </w:r>
      <w:r w:rsidRPr="00AA7788">
        <w:rPr>
          <w:highlight w:val="yellow"/>
        </w:rPr>
        <w:t xml:space="preserve"> został zaprezentowany </w:t>
      </w:r>
      <w:r w:rsidR="00FC5B1B" w:rsidRPr="00AA7788">
        <w:rPr>
          <w:highlight w:val="yellow"/>
        </w:rPr>
        <w:t xml:space="preserve">na </w:t>
      </w:r>
      <w:r w:rsidR="00345BF3" w:rsidRPr="00AA7788">
        <w:rPr>
          <w:highlight w:val="yellow"/>
        </w:rPr>
        <w:t>Rysunku </w:t>
      </w:r>
      <w:r w:rsidR="00FC5B1B" w:rsidRPr="00AA7788">
        <w:rPr>
          <w:highlight w:val="yellow"/>
        </w:rPr>
        <w:t>50</w:t>
      </w:r>
      <w:r w:rsidRPr="00AA7788">
        <w:rPr>
          <w:highlight w:val="yellow"/>
        </w:rPr>
        <w:t xml:space="preserve"> wraz z pełnymi nazwami każdego z etapów </w:t>
      </w:r>
      <w:r w:rsidR="008F7470" w:rsidRPr="00AA7788">
        <w:rPr>
          <w:highlight w:val="yellow"/>
        </w:rPr>
        <w:t xml:space="preserve">szczegółowych </w:t>
      </w:r>
      <w:r w:rsidRPr="00AA7788">
        <w:rPr>
          <w:highlight w:val="yellow"/>
        </w:rPr>
        <w:t>poniżej diagramu.</w:t>
      </w:r>
    </w:p>
    <w:p w14:paraId="0E1F7D56" w14:textId="77777777" w:rsidR="00AA7788" w:rsidRDefault="00AA7788" w:rsidP="00DD50DE"/>
    <w:p w14:paraId="485805B1" w14:textId="77777777" w:rsidR="00205548" w:rsidRPr="00205548" w:rsidRDefault="00205548" w:rsidP="00205548">
      <w:pPr>
        <w:rPr>
          <w:lang w:val="en-GB"/>
        </w:rPr>
      </w:pPr>
      <w:r w:rsidRPr="00205548">
        <w:rPr>
          <w:b/>
          <w:bCs/>
          <w:lang w:val="en-GB"/>
        </w:rPr>
        <w:t>Figure 49. Detailed Structure of Elements Covering Stages 1 to 4 of the SSDQM Model</w:t>
      </w:r>
      <w:r w:rsidRPr="00205548">
        <w:rPr>
          <w:lang w:val="en-GB"/>
        </w:rPr>
        <w:br/>
      </w:r>
      <w:r w:rsidRPr="00205548">
        <w:rPr>
          <w:i/>
          <w:iCs/>
          <w:lang w:val="en-GB"/>
        </w:rPr>
        <w:t>Source: Author’s own elaboration</w:t>
      </w:r>
    </w:p>
    <w:p w14:paraId="73DF28BF" w14:textId="77777777" w:rsidR="00205548" w:rsidRPr="00205548" w:rsidRDefault="00205548" w:rsidP="00205548">
      <w:pPr>
        <w:rPr>
          <w:lang w:val="en-GB"/>
        </w:rPr>
      </w:pPr>
      <w:r w:rsidRPr="00205548">
        <w:rPr>
          <w:lang w:val="en-GB"/>
        </w:rPr>
        <w:t>The following presents the full description of the detailed elements corresponding to stages 1 through 4 of the SSDQM model:</w:t>
      </w:r>
    </w:p>
    <w:p w14:paraId="532B123C" w14:textId="526FC92E" w:rsidR="00205548" w:rsidRPr="00205548" w:rsidRDefault="00205548" w:rsidP="00205548">
      <w:pPr>
        <w:pStyle w:val="ListParagraph"/>
        <w:ind w:firstLine="0"/>
        <w:rPr>
          <w:lang w:val="en-GB"/>
        </w:rPr>
      </w:pPr>
      <w:r>
        <w:rPr>
          <w:b/>
          <w:bCs/>
          <w:lang w:val="en-GB"/>
        </w:rPr>
        <w:t xml:space="preserve">1. </w:t>
      </w:r>
      <w:r w:rsidRPr="00205548">
        <w:rPr>
          <w:b/>
          <w:bCs/>
          <w:lang w:val="en-GB"/>
        </w:rPr>
        <w:t>Identification of the university’s mission, vision, and objectives, with particular emphasis on the role of stakeholders in the quality management system.</w:t>
      </w:r>
    </w:p>
    <w:p w14:paraId="36676289" w14:textId="307371CE" w:rsidR="00205548" w:rsidRPr="00205548" w:rsidRDefault="00205548" w:rsidP="00205548">
      <w:pPr>
        <w:ind w:left="720" w:firstLine="0"/>
        <w:rPr>
          <w:lang w:val="en-GB"/>
        </w:rPr>
      </w:pPr>
      <w:r>
        <w:rPr>
          <w:b/>
          <w:bCs/>
          <w:lang w:val="en-GB"/>
        </w:rPr>
        <w:t xml:space="preserve">2. </w:t>
      </w:r>
      <w:r w:rsidRPr="00205548">
        <w:rPr>
          <w:b/>
          <w:bCs/>
          <w:lang w:val="en-GB"/>
        </w:rPr>
        <w:t>Identification of key stakeholders</w:t>
      </w:r>
      <w:r w:rsidRPr="00205548">
        <w:rPr>
          <w:lang w:val="en-GB"/>
        </w:rPr>
        <w:t xml:space="preserve"> (application of stakeholder identification and analysis methods as outlined in subsection 1.5):</w:t>
      </w:r>
      <w:r w:rsidRPr="00205548">
        <w:rPr>
          <w:lang w:val="en-GB"/>
        </w:rPr>
        <w:br/>
      </w:r>
      <w:r w:rsidRPr="00205548">
        <w:t> </w:t>
      </w:r>
      <w:r w:rsidRPr="00205548">
        <w:rPr>
          <w:lang w:val="en-GB"/>
        </w:rPr>
        <w:t>2.1. Analysis of a broad spectrum of potential university stakeholders (e.g., utilizing the list from Annex C of ISO 21001:2018 or findings from subsection 1.5)</w:t>
      </w:r>
      <w:r w:rsidRPr="00205548">
        <w:rPr>
          <w:lang w:val="en-GB"/>
        </w:rPr>
        <w:br/>
      </w:r>
      <w:r w:rsidRPr="00205548">
        <w:t> </w:t>
      </w:r>
      <w:r w:rsidRPr="00205548">
        <w:rPr>
          <w:lang w:val="en-GB"/>
        </w:rPr>
        <w:t>2.2. Description of the characteristics of each stakeholder group to allow for appropriate classification</w:t>
      </w:r>
      <w:r w:rsidRPr="00205548">
        <w:rPr>
          <w:lang w:val="en-GB"/>
        </w:rPr>
        <w:br/>
      </w:r>
      <w:r w:rsidRPr="00205548">
        <w:t> </w:t>
      </w:r>
      <w:r w:rsidRPr="00205548">
        <w:rPr>
          <w:lang w:val="en-GB"/>
        </w:rPr>
        <w:t>2.3. Selection of the most relevant stakeholder groups in alignment with the institution's mission and objectives</w:t>
      </w:r>
    </w:p>
    <w:p w14:paraId="373BFA56" w14:textId="28F0C468" w:rsidR="00205548" w:rsidRPr="00205548" w:rsidRDefault="00205548" w:rsidP="00205548">
      <w:pPr>
        <w:ind w:left="720" w:firstLine="0"/>
        <w:rPr>
          <w:lang w:val="en-GB"/>
        </w:rPr>
      </w:pPr>
      <w:r>
        <w:rPr>
          <w:b/>
          <w:bCs/>
          <w:lang w:val="en-GB"/>
        </w:rPr>
        <w:t xml:space="preserve">3. </w:t>
      </w:r>
      <w:r w:rsidRPr="00205548">
        <w:rPr>
          <w:b/>
          <w:bCs/>
          <w:lang w:val="en-GB"/>
        </w:rPr>
        <w:t>Identification of key areas for improvement from the stakeholders' perspective – qualitative study:</w:t>
      </w:r>
      <w:r w:rsidRPr="00205548">
        <w:rPr>
          <w:lang w:val="en-GB"/>
        </w:rPr>
        <w:br/>
      </w:r>
      <w:r w:rsidRPr="00205548">
        <w:t> </w:t>
      </w:r>
      <w:r w:rsidRPr="00205548">
        <w:rPr>
          <w:lang w:val="en-GB"/>
        </w:rPr>
        <w:t>3.1. Purposeful selection of interview respondents (including university management and representatives of all major stakeholder groups)</w:t>
      </w:r>
      <w:r w:rsidRPr="00205548">
        <w:rPr>
          <w:lang w:val="en-GB"/>
        </w:rPr>
        <w:br/>
      </w:r>
      <w:r w:rsidRPr="00205548">
        <w:t> </w:t>
      </w:r>
      <w:r w:rsidRPr="00205548">
        <w:rPr>
          <w:lang w:val="en-GB"/>
        </w:rPr>
        <w:t>3.2. Development of an interview plan designed to achieve the research objective (identification of areas for improvement from the stakeholders' point of view)</w:t>
      </w:r>
      <w:r w:rsidRPr="00205548">
        <w:rPr>
          <w:lang w:val="en-GB"/>
        </w:rPr>
        <w:br/>
      </w:r>
      <w:r w:rsidRPr="00205548">
        <w:t> </w:t>
      </w:r>
      <w:r w:rsidRPr="00205548">
        <w:rPr>
          <w:lang w:val="en-GB"/>
        </w:rPr>
        <w:t>3.3. Execution of qualitative interviews</w:t>
      </w:r>
      <w:r w:rsidRPr="00205548">
        <w:rPr>
          <w:lang w:val="en-GB"/>
        </w:rPr>
        <w:br/>
      </w:r>
      <w:r w:rsidRPr="00205548">
        <w:t> </w:t>
      </w:r>
      <w:r w:rsidRPr="00205548">
        <w:rPr>
          <w:lang w:val="en-GB"/>
        </w:rPr>
        <w:t>3.4. Analysis of interview findings, including identification of the most critical areas for improvement from the stakeholders' perspective</w:t>
      </w:r>
    </w:p>
    <w:p w14:paraId="12FF838C" w14:textId="1392C8E3" w:rsidR="00205548" w:rsidRPr="00205548" w:rsidRDefault="00205548" w:rsidP="00205548">
      <w:pPr>
        <w:ind w:left="720" w:firstLine="0"/>
        <w:rPr>
          <w:lang w:val="en-GB"/>
        </w:rPr>
      </w:pPr>
      <w:r>
        <w:rPr>
          <w:b/>
          <w:bCs/>
          <w:lang w:val="en-GB"/>
        </w:rPr>
        <w:t xml:space="preserve">4. </w:t>
      </w:r>
      <w:r w:rsidRPr="00205548">
        <w:rPr>
          <w:b/>
          <w:bCs/>
          <w:lang w:val="en-GB"/>
        </w:rPr>
        <w:t>Analysis of external sources of information potentially correlated with the university’s stakeholder-related performance (rankings, ELA, other available external study results)</w:t>
      </w:r>
    </w:p>
    <w:p w14:paraId="6F663E37" w14:textId="77777777" w:rsidR="00205548" w:rsidRPr="00205548" w:rsidRDefault="00205548" w:rsidP="00205548">
      <w:pPr>
        <w:rPr>
          <w:lang w:val="en-GB"/>
        </w:rPr>
      </w:pPr>
      <w:r w:rsidRPr="00205548">
        <w:rPr>
          <w:lang w:val="en-GB"/>
        </w:rPr>
        <w:t>The above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detailed diagram.</w:t>
      </w:r>
    </w:p>
    <w:p w14:paraId="406DB233" w14:textId="77777777" w:rsidR="00205548" w:rsidRPr="00205548" w:rsidRDefault="00205548" w:rsidP="00205548">
      <w:pPr>
        <w:rPr>
          <w:lang w:val="en-GB"/>
        </w:rPr>
      </w:pPr>
      <w:r w:rsidRPr="00205548">
        <w:rPr>
          <w:lang w:val="en-GB"/>
        </w:rPr>
        <w:lastRenderedPageBreak/>
        <w:t xml:space="preserve">Stages 1 through 4 constitute the first part of the </w:t>
      </w:r>
      <w:r w:rsidRPr="00205548">
        <w:rPr>
          <w:b/>
          <w:bCs/>
          <w:lang w:val="en-GB"/>
        </w:rPr>
        <w:t>planning phase (Plan)</w:t>
      </w:r>
      <w:r w:rsidRPr="00205548">
        <w:rPr>
          <w:lang w:val="en-GB"/>
        </w:rPr>
        <w:t xml:space="preserve"> in the quality management improvement cycle. The key purpose of these activities is to lay the foundation for hypothesis testing regarding the most critical improvement areas through statistical research in subsequent stages. To this end, interviews should be conducted with selected representatives of various stakeholder groups in order to identify the spectrum of potentially significant problems from their perspective, and to gain a deeper understanding of their needs and expectations regarding their relationship with the university.</w:t>
      </w:r>
    </w:p>
    <w:p w14:paraId="4B5A2FDC" w14:textId="77777777" w:rsidR="00205548" w:rsidRPr="00205548" w:rsidRDefault="00205548" w:rsidP="00205548">
      <w:pPr>
        <w:rPr>
          <w:lang w:val="en-GB"/>
        </w:rPr>
      </w:pPr>
      <w:r w:rsidRPr="00205548">
        <w:rPr>
          <w:lang w:val="en-GB"/>
        </w:rPr>
        <w:t>However, such analyses must not occur in isolation from the university’s mission, vision, and both long- and short-term strategic objectives. Hence, the initial step is to establish the broader context for the entire improvement process by identifying the reference framework for all subsequent actions—namely, the university’s strategy. It is easy to imagine that the objectives of improvement efforts will differ significantly between a small, locally focused private institution offering specialized education and a large research university with international aspirations, encompassing multiple scientific disciplines.</w:t>
      </w:r>
    </w:p>
    <w:p w14:paraId="5DEAE2E3" w14:textId="77777777" w:rsidR="00205548" w:rsidRPr="00205548" w:rsidRDefault="00205548" w:rsidP="00205548">
      <w:pPr>
        <w:rPr>
          <w:lang w:val="en-GB"/>
        </w:rPr>
      </w:pPr>
      <w:r w:rsidRPr="00205548">
        <w:rPr>
          <w:b/>
          <w:bCs/>
          <w:lang w:val="en-GB"/>
        </w:rPr>
        <w:t>Stage 2</w:t>
      </w:r>
      <w:r w:rsidRPr="00205548">
        <w:rPr>
          <w:lang w:val="en-GB"/>
        </w:rPr>
        <w:t>, the analysis of key stakeholders,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the academic literature (see subsection 1.5.1 and Table 50)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 (see subsections 1.5.1 and 1.5.2).</w:t>
      </w:r>
    </w:p>
    <w:p w14:paraId="170F01BF" w14:textId="77777777" w:rsidR="00205548" w:rsidRPr="00205548" w:rsidRDefault="00205548" w:rsidP="00205548">
      <w:pPr>
        <w:rPr>
          <w:lang w:val="en-GB"/>
        </w:rPr>
      </w:pPr>
      <w:r w:rsidRPr="00205548">
        <w:rPr>
          <w:lang w:val="en-GB"/>
        </w:rPr>
        <w:t>The next step (2.3) concerns the selection of the most relevant stakeholder groups from the university’s perspective. This selection should be preceded by an appropriate analysis. Table 53 provides examples of methods derived from the literature that may be applied in the context of higher education institutions. The final selection should be supported by a formal decision that helps define the scope of subsequent research and analyses.</w:t>
      </w:r>
    </w:p>
    <w:p w14:paraId="35C2C9B7" w14:textId="77777777" w:rsidR="00205548" w:rsidRPr="00205548" w:rsidRDefault="00205548" w:rsidP="00205548">
      <w:pPr>
        <w:rPr>
          <w:lang w:val="en-GB"/>
        </w:rPr>
      </w:pPr>
      <w:r w:rsidRPr="00205548">
        <w:rPr>
          <w:b/>
          <w:bCs/>
          <w:lang w:val="en-GB"/>
        </w:rPr>
        <w:t>Stage 3</w:t>
      </w:r>
      <w:r w:rsidRPr="00205548">
        <w:rPr>
          <w:lang w:val="en-GB"/>
        </w:rPr>
        <w:t xml:space="preserve"> concerns gathering stakeholder feedback through qualitative research. The aim here is to identify potential areas for improvement that are simultaneously important to stakeholders. Given the nature of such feedback—gathered through interviews with representatives of all major groups—this method is relatively straightforward and enables enriching the university’s internal analyses with the voices of its stakeholders. Consequently, it is essential to gather input from representatives of all stakeholder groups identified in the earlier stages. Preparatory work begins with the selection of respondents (3.1), ensuring the inclusion of university leadership. For the purposes of this stage, purposive sampling is sufficient, as the qualitative findings are intended to inform the formulation of hypotheses regarding the most important areas for improvement. These hypotheses will later be tested through quantitative research.</w:t>
      </w:r>
    </w:p>
    <w:p w14:paraId="0CC13658" w14:textId="77777777" w:rsidR="00205548" w:rsidRPr="00205548" w:rsidRDefault="00205548" w:rsidP="00205548">
      <w:pPr>
        <w:rPr>
          <w:lang w:val="en-GB"/>
        </w:rPr>
      </w:pPr>
      <w:r w:rsidRPr="00205548">
        <w:rPr>
          <w:lang w:val="en-GB"/>
        </w:rPr>
        <w:t xml:space="preserve">After selecting the interview participants, a research plan or interview script should be developed (3.2) to guide data collection on stakeholders’ perceptions of areas requiring improvement. This script can take the form of a simple list of questions or a more elaborate plan detailing the interviewer's </w:t>
      </w:r>
      <w:r w:rsidRPr="00205548">
        <w:rPr>
          <w:lang w:val="en-GB"/>
        </w:rPr>
        <w:lastRenderedPageBreak/>
        <w:t>intended actions. The interviews should then be conducted (3.3) in accordance with the developed protocol. Once completed, the gathered information must be processed and analyzed (3.4) in order to identify improvement areas as indicated by respondents.</w:t>
      </w:r>
    </w:p>
    <w:p w14:paraId="6B4E7EAB" w14:textId="77777777" w:rsidR="00205548" w:rsidRPr="00205548" w:rsidRDefault="00205548" w:rsidP="00205548">
      <w:pPr>
        <w:rPr>
          <w:lang w:val="en-GB"/>
        </w:rPr>
      </w:pPr>
      <w:r w:rsidRPr="00205548">
        <w:rPr>
          <w:lang w:val="en-GB"/>
        </w:rPr>
        <w:t xml:space="preserve">Following the qualitative study and identification of improvement areas from the stakeholder perspective, it is advisable to supplement the analysis with available external sources. Thus, in </w:t>
      </w:r>
      <w:r w:rsidRPr="00205548">
        <w:rPr>
          <w:b/>
          <w:bCs/>
          <w:lang w:val="en-GB"/>
        </w:rPr>
        <w:t>Stage 4</w:t>
      </w:r>
      <w:r w:rsidRPr="00205548">
        <w:rPr>
          <w:lang w:val="en-GB"/>
        </w:rPr>
        <w:t xml:space="preserve">, depending on the type of institution, various types of data collected by external organizations may be available for examination. For Polish universities, rankings such as the </w:t>
      </w:r>
      <w:r w:rsidRPr="00205548">
        <w:rPr>
          <w:i/>
          <w:iCs/>
          <w:lang w:val="en-GB"/>
        </w:rPr>
        <w:t>Perspektywy</w:t>
      </w:r>
      <w:r w:rsidRPr="00205548">
        <w:rPr>
          <w:lang w:val="en-GB"/>
        </w:rPr>
        <w:t xml:space="preserve"> magazine ranking—which allows for tracing performance across several criteria over time—or the Webometrics ranking may serve as valuable sources. Besides rankings, there may also be other relevant sources of information providing insight into possible areas for development. Analyses from this stage should culminate in a summary report that complements the hypotheses drawn from the previous stage. These two sets of findings together define the objectives for statistical validation, ultimately allowing for the determination of which identified areas are genuinely important to stakeholders.</w:t>
      </w:r>
    </w:p>
    <w:p w14:paraId="3D5E68DF" w14:textId="77777777" w:rsidR="00205548" w:rsidRPr="00205548" w:rsidRDefault="00205548" w:rsidP="00205548">
      <w:pPr>
        <w:rPr>
          <w:lang w:val="en-GB"/>
        </w:rPr>
      </w:pPr>
      <w:r w:rsidRPr="00205548">
        <w:rPr>
          <w:lang w:val="en-GB"/>
        </w:rPr>
        <w:t xml:space="preserve">The diagram representing the second part of the model, covering main stages 5 and 6, is presented in </w:t>
      </w:r>
      <w:r w:rsidRPr="00205548">
        <w:rPr>
          <w:b/>
          <w:bCs/>
          <w:lang w:val="en-GB"/>
        </w:rPr>
        <w:t>Figure 50</w:t>
      </w:r>
      <w:r w:rsidRPr="00205548">
        <w:rPr>
          <w:lang w:val="en-GB"/>
        </w:rPr>
        <w:t>, with full labels for each detailed stage provided below the diagram.</w:t>
      </w:r>
    </w:p>
    <w:p w14:paraId="0A20DA96" w14:textId="77777777" w:rsidR="00AA7788" w:rsidRPr="00205548" w:rsidRDefault="00AA7788" w:rsidP="00DD50DE">
      <w:pPr>
        <w:rPr>
          <w:lang w:val="en-GB"/>
        </w:rPr>
      </w:pPr>
    </w:p>
    <w:p w14:paraId="60075687" w14:textId="648F8022" w:rsidR="00B12AF3" w:rsidRDefault="003D0D6A" w:rsidP="00B12AF3">
      <w:pPr>
        <w:pStyle w:val="Rysunek"/>
      </w:pPr>
      <w:r w:rsidRPr="001E467B">
        <w:rPr>
          <w:noProof/>
        </w:rPr>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32" w:name="_Ref162379027"/>
      <w:bookmarkStart w:id="633" w:name="_Ref162379019"/>
      <w:bookmarkStart w:id="634"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32"/>
      <w:r w:rsidR="00096852">
        <w:t>.</w:t>
      </w:r>
      <w:r>
        <w:t xml:space="preserve"> Struktura szczegółowa elementów w zakresie punktów od 5 do 6 modelu SSDQM</w:t>
      </w:r>
      <w:bookmarkEnd w:id="633"/>
      <w:bookmarkEnd w:id="634"/>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lastRenderedPageBreak/>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w:t>
      </w:r>
      <w:r w:rsidR="0077784F">
        <w:lastRenderedPageBreak/>
        <w:t xml:space="preserve">(zawierających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w:t>
      </w:r>
      <w:r w:rsidR="00D568BD">
        <w:lastRenderedPageBreak/>
        <w:t>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w:t>
      </w:r>
      <w:r w:rsidR="000E5D5C">
        <w:lastRenderedPageBreak/>
        <w:t>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przy wyborze kolejności działań doskonalących należy uwzględnić perspektywę minimalizowania tych kosztów.</w:t>
      </w:r>
    </w:p>
    <w:p w14:paraId="34E4EEFE" w14:textId="65D5B886" w:rsidR="00B12AF3" w:rsidRDefault="003D0D6A" w:rsidP="00B12AF3">
      <w:pPr>
        <w:pStyle w:val="Rysunek"/>
      </w:pPr>
      <w:r w:rsidRPr="001E467B">
        <w:rPr>
          <w:noProof/>
        </w:rPr>
        <w:lastRenderedPageBreak/>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35" w:name="_Ref162379469"/>
      <w:bookmarkStart w:id="636" w:name="_Ref162379462"/>
      <w:bookmarkStart w:id="637"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35"/>
      <w:r w:rsidR="00096852">
        <w:t>.</w:t>
      </w:r>
      <w:r>
        <w:t xml:space="preserve"> Struktura szczegółowa elementów w zakresie punktów od 7 do 9 modelu SSDQM</w:t>
      </w:r>
      <w:bookmarkEnd w:id="636"/>
      <w:bookmarkEnd w:id="637"/>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w:t>
      </w:r>
      <w:r w:rsidR="00B15F87">
        <w:lastRenderedPageBreak/>
        <w:t>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 xml:space="preserve">pozytywnych efektów takiej </w:t>
      </w:r>
      <w:r w:rsidR="00325384">
        <w:lastRenderedPageBreak/>
        <w:t>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relatywnie jak najkrótszym czasie. Po tak dokonanym wyborze należy </w:t>
      </w:r>
      <w:r w:rsidR="004272FB">
        <w:lastRenderedPageBreak/>
        <w:t>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w:t>
      </w:r>
      <w:r>
        <w:lastRenderedPageBreak/>
        <w:t xml:space="preserve">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8" w:name="_Ref162599588"/>
      <w:bookmarkStart w:id="639" w:name="_Ref162599577"/>
      <w:bookmarkStart w:id="640"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8"/>
      <w:r w:rsidR="00096852">
        <w:t>.</w:t>
      </w:r>
      <w:r>
        <w:t xml:space="preserve"> Struktura szczegółowa elementów w zakresie punktu 9 modelu SSDQM</w:t>
      </w:r>
      <w:bookmarkEnd w:id="639"/>
      <w:bookmarkEnd w:id="640"/>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41" w:name="_Ref164502811"/>
      <w:bookmarkStart w:id="642" w:name="_Toc164801033"/>
      <w:bookmarkStart w:id="643" w:name="_Toc168903297"/>
      <w:bookmarkStart w:id="644" w:name="_Toc169134105"/>
      <w:r w:rsidRPr="00B47F8D">
        <w:t>K</w:t>
      </w:r>
      <w:r w:rsidR="00787121" w:rsidRPr="00B47F8D">
        <w:t xml:space="preserve">orzyści z zastosowania modelu SSDQM przy wdrażaniu i stosowaniu normatywnych </w:t>
      </w:r>
      <w:r w:rsidRPr="00B47F8D">
        <w:t>SZJ</w:t>
      </w:r>
      <w:bookmarkEnd w:id="641"/>
      <w:bookmarkEnd w:id="642"/>
      <w:bookmarkEnd w:id="643"/>
      <w:bookmarkEnd w:id="644"/>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45" w:name="_Ref162710660"/>
      <w:bookmarkStart w:id="646" w:name="_Ref162710653"/>
      <w:bookmarkStart w:id="647"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45"/>
      <w:r w:rsidR="00B84102">
        <w:t>.</w:t>
      </w:r>
      <w:r>
        <w:t xml:space="preserve"> Relacje do etapów autorskiego modelu doskonalenia SZJ uczelni z wykorzystaniem pomiaru satysfakcji interesariuszy w normie ISO 21001:2018</w:t>
      </w:r>
      <w:bookmarkEnd w:id="646"/>
      <w:bookmarkEnd w:id="647"/>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tcPr>
          <w:p w14:paraId="52701E58" w14:textId="77777777" w:rsidR="00391396" w:rsidRPr="001D2950" w:rsidRDefault="00391396" w:rsidP="00391396">
            <w:pPr>
              <w:pStyle w:val="TekstTabeli"/>
            </w:pPr>
            <w:r w:rsidRPr="001D2950">
              <w:t>7.16 [K] Wprowadzenie ewentualnych korekt do planu</w:t>
            </w:r>
          </w:p>
        </w:tc>
        <w:tc>
          <w:tcPr>
            <w:tcW w:w="5499" w:type="dxa"/>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tcPr>
          <w:p w14:paraId="242C9B17" w14:textId="77777777" w:rsidR="00391396" w:rsidRPr="001D2950" w:rsidRDefault="00391396" w:rsidP="00391396">
            <w:pPr>
              <w:pStyle w:val="TekstTabeli"/>
            </w:pPr>
            <w:r w:rsidRPr="001D2950">
              <w:t>7.18 [K] Weryfikacja stopnia osiągnięcia celu poprawy</w:t>
            </w:r>
          </w:p>
        </w:tc>
        <w:tc>
          <w:tcPr>
            <w:tcW w:w="5499" w:type="dxa"/>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tcPr>
          <w:p w14:paraId="6C0ED95A" w14:textId="77777777" w:rsidR="00391396" w:rsidRPr="001D2950" w:rsidRDefault="00391396" w:rsidP="00391396">
            <w:pPr>
              <w:pStyle w:val="TekstTabeli"/>
            </w:pPr>
            <w:r w:rsidRPr="001D2950">
              <w:t>8. Zaplanowanie ciągłego pozyskiwania informacji zwrotnej</w:t>
            </w:r>
          </w:p>
        </w:tc>
        <w:tc>
          <w:tcPr>
            <w:tcW w:w="5499" w:type="dxa"/>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tcPr>
          <w:p w14:paraId="503BD4D5" w14:textId="77777777" w:rsidR="00391396" w:rsidRPr="001D2950" w:rsidRDefault="00391396" w:rsidP="00391396">
            <w:pPr>
              <w:pStyle w:val="TekstTabeli"/>
            </w:pPr>
            <w:r w:rsidRPr="001D2950">
              <w:t>9. Ciągłe doskonalenie</w:t>
            </w:r>
          </w:p>
        </w:tc>
        <w:tc>
          <w:tcPr>
            <w:tcW w:w="5499" w:type="dxa"/>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8" w:name="_Ref164502816"/>
      <w:bookmarkStart w:id="649" w:name="_Toc164801034"/>
      <w:bookmarkStart w:id="650" w:name="_Toc168903298"/>
      <w:bookmarkStart w:id="651" w:name="_Toc169134106"/>
      <w:r w:rsidRPr="00B03664">
        <w:lastRenderedPageBreak/>
        <w:t>Propozycja zestawu wybranych wskaźników skuteczności działań uczelni technicznych w Polsce</w:t>
      </w:r>
      <w:bookmarkEnd w:id="648"/>
      <w:bookmarkEnd w:id="649"/>
      <w:bookmarkEnd w:id="650"/>
      <w:bookmarkEnd w:id="651"/>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52" w:name="_Ref163293949"/>
      <w:bookmarkStart w:id="653" w:name="_Ref163293941"/>
      <w:bookmarkStart w:id="654"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52"/>
      <w:r w:rsidR="00B84102">
        <w:t>.</w:t>
      </w:r>
      <w:r>
        <w:t xml:space="preserve"> Propozycja zestawu wskaźników stosowanych w ramach monitorowania efektów działań uczelni technicznej stosującej model doskonalenia SSDQM</w:t>
      </w:r>
      <w:bookmarkEnd w:id="653"/>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55" w:name="_Ref163297173"/>
      <w:bookmarkStart w:id="656" w:name="_Ref134898852"/>
      <w:bookmarkStart w:id="657"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55"/>
      <w:r w:rsidR="00B84102">
        <w:t>.</w:t>
      </w:r>
      <w:r w:rsidRPr="00AE7E6F">
        <w:t xml:space="preserve"> Przykłady mierników </w:t>
      </w:r>
      <w:r w:rsidR="00AE7E6F">
        <w:t xml:space="preserve">dodatkowych odnoszących się do </w:t>
      </w:r>
      <w:r w:rsidRPr="00AE7E6F">
        <w:t>efektów działań uczelni</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tcPr>
          <w:p w14:paraId="62696CE2" w14:textId="77777777" w:rsidR="00D855E2" w:rsidRPr="001D2950" w:rsidRDefault="00D855E2" w:rsidP="00A80B85">
            <w:pPr>
              <w:pStyle w:val="TekstTabeli"/>
            </w:pPr>
            <w:r w:rsidRPr="001D2950">
              <w:t>Mierniki efektów ekonomicznych</w:t>
            </w:r>
          </w:p>
        </w:tc>
        <w:tc>
          <w:tcPr>
            <w:tcW w:w="6236" w:type="dxa"/>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tcPr>
          <w:p w14:paraId="1517DD3A" w14:textId="77777777" w:rsidR="00D855E2" w:rsidRPr="001D2950" w:rsidRDefault="00D855E2" w:rsidP="00A80B85">
            <w:pPr>
              <w:pStyle w:val="TekstTabeli"/>
            </w:pPr>
            <w:r w:rsidRPr="001D2950">
              <w:t>Mierniki efektów organizacyjnych</w:t>
            </w:r>
          </w:p>
        </w:tc>
        <w:tc>
          <w:tcPr>
            <w:tcW w:w="6236" w:type="dxa"/>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tcPr>
          <w:p w14:paraId="05774CAC" w14:textId="77777777" w:rsidR="00D855E2" w:rsidRPr="001D2950" w:rsidRDefault="00D855E2" w:rsidP="00A80B85">
            <w:pPr>
              <w:pStyle w:val="TekstTabeli"/>
            </w:pPr>
            <w:r w:rsidRPr="001D2950">
              <w:t>Mierniki odnoszące się do infrastruktury</w:t>
            </w:r>
          </w:p>
        </w:tc>
        <w:tc>
          <w:tcPr>
            <w:tcW w:w="6236" w:type="dxa"/>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tcPr>
          <w:p w14:paraId="7D712B7B" w14:textId="77777777" w:rsidR="00D855E2" w:rsidRPr="001D2950" w:rsidRDefault="00D855E2" w:rsidP="00A80B85">
            <w:pPr>
              <w:pStyle w:val="TekstTabeli"/>
            </w:pPr>
            <w:r w:rsidRPr="001D2950">
              <w:t>Mierniki odnoszące się do efektów dla interesariuszy</w:t>
            </w:r>
          </w:p>
        </w:tc>
        <w:tc>
          <w:tcPr>
            <w:tcW w:w="6236" w:type="dxa"/>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tcPr>
          <w:p w14:paraId="7BC7DBCC" w14:textId="77777777" w:rsidR="00D855E2" w:rsidRPr="001D2950" w:rsidRDefault="00D855E2" w:rsidP="00A80B85">
            <w:pPr>
              <w:pStyle w:val="TekstTabeli"/>
            </w:pPr>
            <w:r w:rsidRPr="001D2950">
              <w:t>Mierniki procesów kształcenia</w:t>
            </w:r>
          </w:p>
        </w:tc>
        <w:tc>
          <w:tcPr>
            <w:tcW w:w="6236" w:type="dxa"/>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tcPr>
          <w:p w14:paraId="06708C34" w14:textId="77777777" w:rsidR="00D855E2" w:rsidRPr="001D2950" w:rsidRDefault="00D855E2" w:rsidP="00A80B85">
            <w:pPr>
              <w:pStyle w:val="TekstTabeli"/>
            </w:pPr>
            <w:r w:rsidRPr="001D2950">
              <w:t>Mierniki poziomu naukowego jednostki</w:t>
            </w:r>
          </w:p>
        </w:tc>
        <w:tc>
          <w:tcPr>
            <w:tcW w:w="6236" w:type="dxa"/>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8" w:name="_Toc164801036"/>
      <w:bookmarkStart w:id="659" w:name="_Toc168903299"/>
      <w:bookmarkStart w:id="660" w:name="_Toc169134107"/>
      <w:r w:rsidRPr="00067CA7">
        <w:lastRenderedPageBreak/>
        <w:t>Podsumowanie</w:t>
      </w:r>
      <w:bookmarkEnd w:id="658"/>
      <w:bookmarkEnd w:id="659"/>
      <w:bookmarkEnd w:id="660"/>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61" w:name="_Ref164719946"/>
      <w:bookmarkStart w:id="662" w:name="_Ref164719939"/>
      <w:bookmarkStart w:id="663"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61"/>
      <w:r w:rsidR="00B84102">
        <w:t>.</w:t>
      </w:r>
      <w:r>
        <w:t xml:space="preserve"> Zestawienie wyników weryfikacji hipotez</w:t>
      </w:r>
      <w:bookmarkEnd w:id="662"/>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64" w:name="_Toc164801037"/>
      <w:bookmarkStart w:id="665" w:name="_Toc168903300"/>
      <w:bookmarkStart w:id="666" w:name="_Toc169134108"/>
      <w:r w:rsidRPr="0065065D">
        <w:rPr>
          <w:lang w:val="en-GB"/>
        </w:rPr>
        <w:lastRenderedPageBreak/>
        <w:t>Spis literatury</w:t>
      </w:r>
      <w:bookmarkEnd w:id="664"/>
      <w:bookmarkEnd w:id="665"/>
      <w:bookmarkEnd w:id="666"/>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7" w:name="_Toc164801039"/>
      <w:bookmarkStart w:id="668" w:name="_Toc168903302"/>
      <w:bookmarkStart w:id="669" w:name="_Toc169134109"/>
      <w:r w:rsidRPr="00233788">
        <w:lastRenderedPageBreak/>
        <w:t>Wykaz rysunków</w:t>
      </w:r>
      <w:bookmarkEnd w:id="667"/>
      <w:bookmarkEnd w:id="668"/>
      <w:bookmarkEnd w:id="669"/>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70" w:name="_Toc164801040"/>
      <w:bookmarkStart w:id="671" w:name="_Toc168903303"/>
      <w:bookmarkStart w:id="672" w:name="_Toc169134110"/>
      <w:r w:rsidRPr="00EA682C">
        <w:lastRenderedPageBreak/>
        <w:t xml:space="preserve">Wykaz </w:t>
      </w:r>
      <w:r w:rsidR="00EA682C" w:rsidRPr="00EA682C">
        <w:t>t</w:t>
      </w:r>
      <w:r w:rsidRPr="00EA682C">
        <w:t>abel</w:t>
      </w:r>
      <w:bookmarkEnd w:id="670"/>
      <w:bookmarkEnd w:id="671"/>
      <w:bookmarkEnd w:id="672"/>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73" w:name="_Toc164801041"/>
      <w:bookmarkStart w:id="674" w:name="_Toc168903304"/>
      <w:bookmarkStart w:id="675" w:name="_Toc169134111"/>
      <w:r w:rsidRPr="00233788">
        <w:lastRenderedPageBreak/>
        <w:t>Wykaz załączników</w:t>
      </w:r>
      <w:bookmarkEnd w:id="673"/>
      <w:bookmarkEnd w:id="674"/>
      <w:bookmarkEnd w:id="675"/>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6" w:name="_Ref66902367"/>
      <w:bookmarkStart w:id="677" w:name="_Toc164801042"/>
      <w:bookmarkStart w:id="678" w:name="_Toc168903305"/>
      <w:bookmarkStart w:id="679" w:name="_Toc168903711"/>
      <w:bookmarkStart w:id="680"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6"/>
      <w:bookmarkEnd w:id="677"/>
      <w:bookmarkEnd w:id="678"/>
      <w:bookmarkEnd w:id="679"/>
      <w:bookmarkEnd w:id="680"/>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81" w:name="_Toc164801043"/>
      <w:bookmarkStart w:id="682" w:name="_Toc168903306"/>
      <w:bookmarkStart w:id="683" w:name="_Toc168903712"/>
      <w:bookmarkStart w:id="684" w:name="_Toc169134113"/>
      <w:r w:rsidRPr="00233788">
        <w:lastRenderedPageBreak/>
        <w:t xml:space="preserve">Załącznik 2 </w:t>
      </w:r>
      <w:r w:rsidR="00F85DD9">
        <w:t xml:space="preserve">– </w:t>
      </w:r>
      <w:r w:rsidRPr="00233788">
        <w:t>Kwestionariusze badania satysfakcji interesariuszy</w:t>
      </w:r>
      <w:bookmarkEnd w:id="681"/>
      <w:bookmarkEnd w:id="682"/>
      <w:bookmarkEnd w:id="683"/>
      <w:bookmarkEnd w:id="684"/>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85" w:name="_Toc164801044"/>
      <w:bookmarkStart w:id="686" w:name="_Toc168903307"/>
      <w:bookmarkStart w:id="687" w:name="_Toc168903713"/>
      <w:bookmarkStart w:id="688"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85"/>
      <w:bookmarkEnd w:id="686"/>
      <w:bookmarkEnd w:id="687"/>
      <w:bookmarkEnd w:id="688"/>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9" w:name="_Toc164801045"/>
      <w:bookmarkStart w:id="690" w:name="_Toc168903308"/>
      <w:bookmarkStart w:id="691" w:name="_Toc168903714"/>
      <w:bookmarkStart w:id="692"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9"/>
      <w:bookmarkEnd w:id="690"/>
      <w:bookmarkEnd w:id="691"/>
      <w:bookmarkEnd w:id="692"/>
    </w:p>
    <w:p w14:paraId="74DEC006" w14:textId="18F0B80D" w:rsidR="00622247" w:rsidRDefault="00622247" w:rsidP="00622247">
      <w:pPr>
        <w:pStyle w:val="Tytutabeli"/>
      </w:pPr>
      <w:bookmarkStart w:id="693" w:name="_Ref134656238"/>
      <w:bookmarkStart w:id="694"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93"/>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94"/>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95" w:name="_Toc164801046"/>
      <w:bookmarkStart w:id="696" w:name="_Toc168903309"/>
      <w:bookmarkStart w:id="697" w:name="_Toc168903715"/>
      <w:bookmarkStart w:id="698"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95"/>
      <w:bookmarkEnd w:id="696"/>
      <w:bookmarkEnd w:id="697"/>
      <w:bookmarkEnd w:id="6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7C05BD"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7C05BD"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7C05BD"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7C05BD"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7C05BD"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7C05BD"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7C05BD"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7C05BD"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7C05BD"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7C05BD"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Truta C., Parv L., Topala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7C05BD"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7C05BD"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7C05BD"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7C05BD"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7C05BD"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7C05BD"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7C05BD"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7C05BD"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7C05BD"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7C05BD"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7C05BD"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7C05BD"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7C05BD"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7C05BD"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7C05BD"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7C05BD"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7C05BD"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7C05BD"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7C05BD"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7C05BD"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7C05BD"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7C05BD"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7C05BD"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7C05BD"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7C05BD"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7C05BD"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7C05BD"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7C05BD"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7C05BD"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7C05BD"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7C05BD"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7C05BD"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7C05BD"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7C05BD"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7C05BD"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7C05BD"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7C05BD"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7C05BD"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7C05BD"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7C05BD"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7C05BD"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7C05BD"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7C05BD"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7C05BD"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7C05BD"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7C05BD"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7C05BD"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7C05BD"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7C05BD"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7C05BD"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7C05BD"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7C05BD"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7C05BD"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7C05BD"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7C05BD"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7C05BD"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7C05BD"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7C05BD"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7C05BD"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7C05BD"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7C05BD"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r w:rsidRPr="001D2950">
              <w:t>Ramírez Córcoles Y., Tejada Ponce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7C05BD"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Kim N., Park J., Choi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7C05BD"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7C05BD"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7C05BD"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7C05BD"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7C05BD"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7C05BD"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7C05BD"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7C05BD"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7C05BD"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7C05BD"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7C05BD"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7C05BD"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7C05BD"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7C05BD"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Ramirez Y., Tejada A., Manzaneque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7C05BD"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7C05BD"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7C05BD"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7C05BD"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7C05BD"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7C05BD"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7C05BD"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7C05BD"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7C05BD"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7C05BD"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7C05BD"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7C05BD"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7C05BD"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7C05BD"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7C05BD"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7C05BD"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7C05BD"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r w:rsidRPr="001D2950">
              <w:t>Gozali A.A., Fujimura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7C05BD"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Molina-Luque F., Casado N., Stončikaitė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7C05BD"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7C05BD"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7C05BD"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7C05BD"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7C05BD"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7C05BD"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7C05BD"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7C05BD"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7C05BD"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7C05BD"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7C05BD"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Budowle R., Krszjzaniek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7C05BD"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7C05BD"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7C05BD"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7C05BD"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7C05BD"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7C05BD"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7C05BD"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7C05BD"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7C05BD"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r w:rsidRPr="001D2950">
              <w:t>Latham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7C05BD"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7C05BD"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7C05BD"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7C05BD"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7C05BD"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7C05BD"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7C05BD"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r w:rsidRPr="001D2950">
              <w:t>Lazić Z., Ðorđević A., Gazizulina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7C05BD"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Radko N., Belitski M., Kalyuzhnova Y.</w:t>
            </w:r>
          </w:p>
        </w:tc>
        <w:tc>
          <w:tcPr>
            <w:tcW w:w="1771" w:type="pct"/>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7C05BD"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7C05BD"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7C05BD"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7C05BD"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7C05BD"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7C05BD"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7C05BD"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7C05BD"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7C05BD"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7C05BD"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7C05BD"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7C05BD"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7C05BD"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7C05BD"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7C05BD"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7C05BD"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7C05BD"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7C05BD"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7C05BD"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Zwane Z.P., Mtshali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7C05BD"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7C05BD"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7C05BD"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7C05BD"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7C05BD"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7C05BD"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7C05BD"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7C05BD"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7C05BD"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7C05BD"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7C05BD"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7C05BD"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7C05BD"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7C05BD"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7C05BD"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7C05BD"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7C05BD"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7C05BD"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7C05BD"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7C05BD"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7C05BD"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7C05BD"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7C05BD"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7C05BD"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7C05BD"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7C05BD"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7C05BD"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7C05BD"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7C05BD"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7C05BD"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7C05BD"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7C05BD"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7C05BD"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Simon A., Masinda S., Zakrajsek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7C05BD"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7C05BD"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7C05BD"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Lei C.-U., Gonda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7C05BD"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7C05BD"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7C05BD"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7C05BD"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7C05BD"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7C05BD"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r w:rsidRPr="001D2950">
              <w:t>Bariu T., Chun X., Boudouaia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7C05BD"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7C05BD"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7C05BD"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7C05BD"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7C05BD"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7C05BD"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7C05BD"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7C05BD"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7C05BD"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r w:rsidRPr="001D2950">
              <w:t>Jha S., Jha M., O'Brien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7C05BD"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7C05BD"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7C05BD"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7C05BD"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7C05BD"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7C05BD"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7C05BD"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7C05BD"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7C05BD"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7C05BD"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7C05BD"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7C05BD"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7C05BD"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7C05BD"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7C05BD"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7C05BD"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7C05BD"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7C05BD"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7C05BD"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7C05BD"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7C05BD"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7C05BD"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7C05BD"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7C05BD"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7C05BD"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7C05BD"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7C05BD"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7C05BD"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r w:rsidRPr="001D2950">
              <w:t>Prasad S., Bhat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7C05BD"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7C05BD"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7C05BD"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7C05BD"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7C05BD"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7C05BD"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7C05BD"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7C05BD"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7C05BD"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7C05BD"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7C05BD"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7C05BD"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7C05BD"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7C05BD"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7C05BD"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7C05BD"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7C05BD"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7C05BD"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7C05BD"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7C05BD"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7C05BD"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7C05BD"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7C05BD"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7C05BD"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7C05BD"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7C05BD"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7C05BD"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7C05BD"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7C05BD"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7C05BD"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7C05BD"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7C05BD"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7C05BD"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7C05BD"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7C05BD"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7C05BD"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7C05BD"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7C05BD"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7C05BD"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7C05BD"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7C05BD"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7C05BD"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7C05BD"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7C05BD"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7C05BD"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7C05BD"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7C05BD"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7C05BD"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7C05BD"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7C05BD"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7C05BD"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7C05BD"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7C05BD"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7C05BD"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7C05BD"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7C05BD"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7C05BD"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7C05BD"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Pan F., Liu L., Wang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7C05BD"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7C05BD"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Perez-Encinas A., Rodriguez-Pomeda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7C05BD"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7C05BD"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r w:rsidRPr="001D2950">
              <w:t>Kozar O., Lum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7C05BD"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r w:rsidRPr="001D2950">
              <w:t>Olaleye S., Ukpabi D., Mogaji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7C05BD"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7C05BD"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Cieciora M., Pietrzak P., Gago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7C05BD"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7C05BD"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7C05BD"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7C05BD"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7C05BD"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7C05BD"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7C05BD"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7C05BD"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7C05BD"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7C05BD"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7C05BD"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7C05BD"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7C05BD"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r w:rsidRPr="001D2950">
              <w:t>Naim N., Aziz A., Teguh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7C05BD"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7C05BD"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7C05BD"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7C05BD"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7C05BD"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7C05BD"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7C05BD"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7C05BD"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7C05BD"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7C05BD"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7C05BD"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7C05BD"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7C05BD"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7C05BD"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7C05BD"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7C05BD"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r w:rsidRPr="001D2950">
              <w:t>Volchik V., Posukhova O., Strielkowski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7C05BD"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7C05BD"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7C05BD"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7C05BD"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7C05BD"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7C05BD"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7C05BD"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r w:rsidRPr="001D2950">
              <w:t>Qanga E.J., Schutte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7C05BD"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7C05BD"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7C05BD"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7C05BD"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r w:rsidRPr="001D2950">
              <w:t>Strielkowski W., Korneeva E., Gorina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7C05BD"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7C05BD"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7C05BD"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7C05BD"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7C05BD"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7C05BD"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7C05BD"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7C05BD"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7C05BD"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7C05BD"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7C05BD"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7C05BD"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7C05BD"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7C05BD"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7C05BD"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7C05BD"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7C05BD"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7C05BD"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7C05BD"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7C05BD"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7C05BD"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7C05BD"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7C05BD"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7C05BD"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7C05BD"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7C05BD"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7C05BD"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7C05BD"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7C05BD"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7C05BD"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7C05BD"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7C05BD"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7C05BD"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7C05BD"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7C05BD"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7C05BD"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7C05BD"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7C05BD"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7C05BD"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7C05BD"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7C05BD"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7C05BD"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7C05BD"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7C05BD"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7C05BD"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7C05BD"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r w:rsidRPr="001D2950">
              <w:t>Tacur N., Zinga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7C05BD"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7C05BD"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7C05BD"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7C05BD"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7C05BD"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7C05BD"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7C05BD"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7C05BD"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7C05BD"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7C05BD"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r w:rsidRPr="001D2950">
              <w:t>Deniz Ü., Özek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7C05BD"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7C05BD"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7C05BD"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7C05BD"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7C05BD"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7C05BD"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7C05BD"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7C05BD"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7C05BD"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7C05BD"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7C05BD"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7C05BD"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7C05BD"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7C05BD"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7C05BD"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7C05BD"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7C05BD"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7C05BD"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7C05BD"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7C05BD"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7C05BD"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7C05BD"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7C05BD"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7C05BD"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r w:rsidRPr="001D2950">
              <w:t>Rukmini E., Angelina H., Anggreni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7C05BD"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7C05BD"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7C05BD"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7C05BD"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7C05BD"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7C05BD"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7C05BD"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7C05BD"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7C05BD"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7C05BD"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7C05BD"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7C05BD"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7C05BD"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7C05BD"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7C05BD"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7C05BD"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7C05BD"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7C05BD"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7C05BD"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7C05BD"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7C05BD"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7C05BD"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7C05BD"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9" w:name="_Toc164801047"/>
      <w:bookmarkStart w:id="700" w:name="_Toc168903310"/>
      <w:bookmarkStart w:id="701" w:name="_Toc168903716"/>
      <w:bookmarkStart w:id="702" w:name="_Toc169134117"/>
      <w:r w:rsidRPr="00920178">
        <w:lastRenderedPageBreak/>
        <w:t xml:space="preserve">Załącznik 6 – </w:t>
      </w:r>
      <w:bookmarkStart w:id="703"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9"/>
      <w:bookmarkEnd w:id="700"/>
      <w:bookmarkEnd w:id="701"/>
      <w:bookmarkEnd w:id="702"/>
      <w:bookmarkEnd w:id="70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04" w:name="_Toc164801048"/>
      <w:bookmarkStart w:id="705" w:name="_Toc168903311"/>
      <w:bookmarkStart w:id="706" w:name="_Toc168903717"/>
      <w:bookmarkStart w:id="707"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04"/>
      <w:bookmarkEnd w:id="705"/>
      <w:bookmarkEnd w:id="706"/>
      <w:bookmarkEnd w:id="707"/>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68ABD" w14:textId="77777777" w:rsidR="00D90405" w:rsidRDefault="00D90405" w:rsidP="00807180">
      <w:pPr>
        <w:spacing w:line="240" w:lineRule="auto"/>
      </w:pPr>
      <w:r>
        <w:separator/>
      </w:r>
    </w:p>
  </w:endnote>
  <w:endnote w:type="continuationSeparator" w:id="0">
    <w:p w14:paraId="41420E9D" w14:textId="77777777" w:rsidR="00D90405" w:rsidRDefault="00D9040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C5F82" w14:textId="77777777" w:rsidR="00D90405" w:rsidRDefault="00D90405" w:rsidP="00807180">
      <w:pPr>
        <w:spacing w:line="240" w:lineRule="auto"/>
      </w:pPr>
      <w:r>
        <w:separator/>
      </w:r>
    </w:p>
  </w:footnote>
  <w:footnote w:type="continuationSeparator" w:id="0">
    <w:p w14:paraId="7A4E0DE2" w14:textId="77777777" w:rsidR="00D90405" w:rsidRDefault="00D90405"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091DC9"/>
    <w:multiLevelType w:val="multilevel"/>
    <w:tmpl w:val="08E822B6"/>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9"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2"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3"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6" w15:restartNumberingAfterBreak="0">
    <w:nsid w:val="794F0B86"/>
    <w:multiLevelType w:val="multilevel"/>
    <w:tmpl w:val="367A4E22"/>
    <w:lvl w:ilvl="0">
      <w:start w:val="1"/>
      <w:numFmt w:val="decimal"/>
      <w:lvlText w:val="%1."/>
      <w:lvlJc w:val="left"/>
      <w:pPr>
        <w:tabs>
          <w:tab w:val="num" w:pos="720"/>
        </w:tabs>
        <w:ind w:left="720" w:hanging="360"/>
      </w:pPr>
      <w:rPr>
        <w:rFonts w:ascii="Arial" w:eastAsia="Calibri" w:hAnsi="Arial"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8"/>
  </w:num>
  <w:num w:numId="2" w16cid:durableId="417021371">
    <w:abstractNumId w:val="39"/>
  </w:num>
  <w:num w:numId="3" w16cid:durableId="1685743883">
    <w:abstractNumId w:val="38"/>
    <w:lvlOverride w:ilvl="0">
      <w:startOverride w:val="1"/>
    </w:lvlOverride>
  </w:num>
  <w:num w:numId="4" w16cid:durableId="242106804">
    <w:abstractNumId w:val="24"/>
  </w:num>
  <w:num w:numId="5" w16cid:durableId="1773671780">
    <w:abstractNumId w:val="52"/>
  </w:num>
  <w:num w:numId="6" w16cid:durableId="1641882011">
    <w:abstractNumId w:val="43"/>
  </w:num>
  <w:num w:numId="7" w16cid:durableId="19937550">
    <w:abstractNumId w:val="37"/>
  </w:num>
  <w:num w:numId="8" w16cid:durableId="295792690">
    <w:abstractNumId w:val="5"/>
  </w:num>
  <w:num w:numId="9" w16cid:durableId="220334196">
    <w:abstractNumId w:val="48"/>
  </w:num>
  <w:num w:numId="10" w16cid:durableId="13925560">
    <w:abstractNumId w:val="55"/>
  </w:num>
  <w:num w:numId="11" w16cid:durableId="1796176812">
    <w:abstractNumId w:val="62"/>
  </w:num>
  <w:num w:numId="12" w16cid:durableId="1196844921">
    <w:abstractNumId w:val="11"/>
  </w:num>
  <w:num w:numId="13" w16cid:durableId="1808280872">
    <w:abstractNumId w:val="2"/>
  </w:num>
  <w:num w:numId="14" w16cid:durableId="154223235">
    <w:abstractNumId w:val="16"/>
  </w:num>
  <w:num w:numId="15" w16cid:durableId="1767648890">
    <w:abstractNumId w:val="42"/>
  </w:num>
  <w:num w:numId="16" w16cid:durableId="827746869">
    <w:abstractNumId w:val="28"/>
  </w:num>
  <w:num w:numId="17" w16cid:durableId="877546547">
    <w:abstractNumId w:val="29"/>
  </w:num>
  <w:num w:numId="18" w16cid:durableId="247466433">
    <w:abstractNumId w:val="57"/>
  </w:num>
  <w:num w:numId="19" w16cid:durableId="1581211099">
    <w:abstractNumId w:val="21"/>
  </w:num>
  <w:num w:numId="20" w16cid:durableId="1545869264">
    <w:abstractNumId w:val="36"/>
  </w:num>
  <w:num w:numId="21" w16cid:durableId="1323046131">
    <w:abstractNumId w:val="14"/>
  </w:num>
  <w:num w:numId="22" w16cid:durableId="1829049727">
    <w:abstractNumId w:val="1"/>
  </w:num>
  <w:num w:numId="23" w16cid:durableId="1742799459">
    <w:abstractNumId w:val="56"/>
  </w:num>
  <w:num w:numId="24" w16cid:durableId="790783733">
    <w:abstractNumId w:val="65"/>
  </w:num>
  <w:num w:numId="25" w16cid:durableId="557474814">
    <w:abstractNumId w:val="38"/>
    <w:lvlOverride w:ilvl="0">
      <w:startOverride w:val="1"/>
    </w:lvlOverride>
  </w:num>
  <w:num w:numId="26" w16cid:durableId="1234196937">
    <w:abstractNumId w:val="10"/>
  </w:num>
  <w:num w:numId="27" w16cid:durableId="1012991225">
    <w:abstractNumId w:val="38"/>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1"/>
  </w:num>
  <w:num w:numId="33" w16cid:durableId="1410229847">
    <w:abstractNumId w:val="18"/>
  </w:num>
  <w:num w:numId="34" w16cid:durableId="1543207251">
    <w:abstractNumId w:val="4"/>
  </w:num>
  <w:num w:numId="35" w16cid:durableId="1164785845">
    <w:abstractNumId w:val="17"/>
  </w:num>
  <w:num w:numId="36" w16cid:durableId="1134644362">
    <w:abstractNumId w:val="40"/>
  </w:num>
  <w:num w:numId="37" w16cid:durableId="459341968">
    <w:abstractNumId w:val="41"/>
  </w:num>
  <w:num w:numId="38" w16cid:durableId="1394087709">
    <w:abstractNumId w:val="6"/>
  </w:num>
  <w:num w:numId="39" w16cid:durableId="1539660620">
    <w:abstractNumId w:val="34"/>
  </w:num>
  <w:num w:numId="40" w16cid:durableId="977879068">
    <w:abstractNumId w:val="30"/>
  </w:num>
  <w:num w:numId="41" w16cid:durableId="729158691">
    <w:abstractNumId w:val="67"/>
  </w:num>
  <w:num w:numId="42" w16cid:durableId="1135566889">
    <w:abstractNumId w:val="58"/>
  </w:num>
  <w:num w:numId="43" w16cid:durableId="667365738">
    <w:abstractNumId w:val="38"/>
    <w:lvlOverride w:ilvl="0">
      <w:startOverride w:val="1"/>
    </w:lvlOverride>
  </w:num>
  <w:num w:numId="44" w16cid:durableId="1523282880">
    <w:abstractNumId w:val="46"/>
  </w:num>
  <w:num w:numId="45" w16cid:durableId="956566494">
    <w:abstractNumId w:val="20"/>
  </w:num>
  <w:num w:numId="46" w16cid:durableId="1312247516">
    <w:abstractNumId w:val="53"/>
  </w:num>
  <w:num w:numId="47" w16cid:durableId="1504083218">
    <w:abstractNumId w:val="54"/>
  </w:num>
  <w:num w:numId="48" w16cid:durableId="401872268">
    <w:abstractNumId w:val="68"/>
  </w:num>
  <w:num w:numId="49" w16cid:durableId="1641619055">
    <w:abstractNumId w:val="0"/>
  </w:num>
  <w:num w:numId="50" w16cid:durableId="1222407166">
    <w:abstractNumId w:val="63"/>
  </w:num>
  <w:num w:numId="51" w16cid:durableId="1597985087">
    <w:abstractNumId w:val="9"/>
  </w:num>
  <w:num w:numId="52" w16cid:durableId="1036856858">
    <w:abstractNumId w:val="12"/>
  </w:num>
  <w:num w:numId="53" w16cid:durableId="70809752">
    <w:abstractNumId w:val="64"/>
  </w:num>
  <w:num w:numId="54" w16cid:durableId="778840772">
    <w:abstractNumId w:val="13"/>
  </w:num>
  <w:num w:numId="55" w16cid:durableId="1226989866">
    <w:abstractNumId w:val="50"/>
  </w:num>
  <w:num w:numId="56" w16cid:durableId="2075353892">
    <w:abstractNumId w:val="35"/>
  </w:num>
  <w:num w:numId="57" w16cid:durableId="100078739">
    <w:abstractNumId w:val="69"/>
  </w:num>
  <w:num w:numId="58" w16cid:durableId="1430740263">
    <w:abstractNumId w:val="22"/>
  </w:num>
  <w:num w:numId="59" w16cid:durableId="6754053">
    <w:abstractNumId w:val="44"/>
  </w:num>
  <w:num w:numId="60" w16cid:durableId="1287156831">
    <w:abstractNumId w:val="59"/>
  </w:num>
  <w:num w:numId="61" w16cid:durableId="1636789809">
    <w:abstractNumId w:val="23"/>
  </w:num>
  <w:num w:numId="62" w16cid:durableId="1756172874">
    <w:abstractNumId w:val="27"/>
  </w:num>
  <w:num w:numId="63" w16cid:durableId="1937204555">
    <w:abstractNumId w:val="33"/>
  </w:num>
  <w:num w:numId="64" w16cid:durableId="291793709">
    <w:abstractNumId w:val="26"/>
  </w:num>
  <w:num w:numId="65" w16cid:durableId="1617101593">
    <w:abstractNumId w:val="60"/>
  </w:num>
  <w:num w:numId="66" w16cid:durableId="1814902475">
    <w:abstractNumId w:val="7"/>
  </w:num>
  <w:num w:numId="67" w16cid:durableId="570508192">
    <w:abstractNumId w:val="31"/>
  </w:num>
  <w:num w:numId="68" w16cid:durableId="1729450288">
    <w:abstractNumId w:val="49"/>
  </w:num>
  <w:num w:numId="69" w16cid:durableId="906644766">
    <w:abstractNumId w:val="45"/>
  </w:num>
  <w:num w:numId="70" w16cid:durableId="1854342844">
    <w:abstractNumId w:val="19"/>
  </w:num>
  <w:num w:numId="71" w16cid:durableId="1557086347">
    <w:abstractNumId w:val="47"/>
  </w:num>
  <w:num w:numId="72" w16cid:durableId="287472574">
    <w:abstractNumId w:val="51"/>
  </w:num>
  <w:num w:numId="73" w16cid:durableId="1006791206">
    <w:abstractNumId w:val="32"/>
  </w:num>
  <w:num w:numId="74" w16cid:durableId="1369993076">
    <w:abstractNumId w:val="6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5548"/>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788"/>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405"/>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0928"/>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6909357">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02031">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2372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0705937">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640</Pages>
  <Words>262151</Words>
  <Characters>1572911</Characters>
  <Application>Microsoft Office Word</Application>
  <DocSecurity>0</DocSecurity>
  <Lines>13107</Lines>
  <Paragraphs>3662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1831400</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44</cp:revision>
  <cp:lastPrinted>2024-06-13T02:20:00Z</cp:lastPrinted>
  <dcterms:created xsi:type="dcterms:W3CDTF">2024-06-12T23:38:00Z</dcterms:created>
  <dcterms:modified xsi:type="dcterms:W3CDTF">2025-07-27T17:41:00Z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